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C64FD" w14:textId="77777777" w:rsidR="001052C8" w:rsidRPr="005E1438" w:rsidRDefault="002B215C" w:rsidP="00A33D4C">
      <w:pPr>
        <w:pStyle w:val="Title"/>
        <w:rPr>
          <w:rFonts w:ascii="Calibri Light" w:hAnsi="Calibri Light"/>
          <w:b/>
        </w:rPr>
      </w:pPr>
      <w:r>
        <w:rPr>
          <w:rFonts w:ascii="Calibri Light" w:hAnsi="Calibri Light"/>
          <w:b/>
        </w:rPr>
        <w:t>San</w:t>
      </w:r>
      <w:r w:rsidR="000D2997">
        <w:rPr>
          <w:rFonts w:ascii="Calibri Light" w:hAnsi="Calibri Light"/>
          <w:b/>
        </w:rPr>
        <w:t xml:space="preserve"> Be</w:t>
      </w:r>
      <w:r w:rsidR="00FC0C63">
        <w:rPr>
          <w:rFonts w:ascii="Calibri Light" w:hAnsi="Calibri Light"/>
          <w:b/>
        </w:rPr>
        <w:t>r</w:t>
      </w:r>
      <w:r w:rsidR="000D2997">
        <w:rPr>
          <w:rFonts w:ascii="Calibri Light" w:hAnsi="Calibri Light"/>
          <w:b/>
        </w:rPr>
        <w:t>n</w:t>
      </w:r>
      <w:r w:rsidR="00FC0C63">
        <w:rPr>
          <w:rFonts w:ascii="Calibri Light" w:hAnsi="Calibri Light"/>
          <w:b/>
        </w:rPr>
        <w:t>ard</w:t>
      </w:r>
      <w:r w:rsidR="000D2997">
        <w:rPr>
          <w:rFonts w:ascii="Calibri Light" w:hAnsi="Calibri Light"/>
          <w:b/>
        </w:rPr>
        <w:t>i</w:t>
      </w:r>
      <w:r w:rsidR="00FC0C63">
        <w:rPr>
          <w:rFonts w:ascii="Calibri Light" w:hAnsi="Calibri Light"/>
          <w:b/>
        </w:rPr>
        <w:t>n</w:t>
      </w:r>
      <w:r>
        <w:rPr>
          <w:rFonts w:ascii="Calibri Light" w:hAnsi="Calibri Light"/>
          <w:b/>
        </w:rPr>
        <w:t>o</w:t>
      </w:r>
      <w:r w:rsidR="00EC3961">
        <w:rPr>
          <w:rFonts w:ascii="Calibri Light" w:hAnsi="Calibri Light"/>
          <w:b/>
        </w:rPr>
        <w:t xml:space="preserve"> </w:t>
      </w:r>
      <w:r w:rsidR="001052C8">
        <w:rPr>
          <w:rFonts w:ascii="Calibri Light" w:hAnsi="Calibri Light"/>
          <w:b/>
        </w:rPr>
        <w:t>County:  Data Notebook 2019</w:t>
      </w:r>
    </w:p>
    <w:p w14:paraId="085B0FF6"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287FFFE0"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5187EDFE"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4B6FD508" wp14:editId="1C4C71CB">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66C21D43"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3FE97413" w14:textId="77777777" w:rsidR="00ED008B" w:rsidRDefault="001052C8" w:rsidP="00ED008B">
      <w:pPr>
        <w:spacing w:after="0" w:line="240" w:lineRule="auto"/>
        <w:rPr>
          <w:rFonts w:asciiTheme="majorHAnsi" w:hAnsiTheme="majorHAnsi" w:cstheme="majorHAnsi"/>
          <w:sz w:val="24"/>
          <w:szCs w:val="24"/>
        </w:rPr>
      </w:pPr>
      <w:r>
        <w:rPr>
          <w:b/>
          <w:u w:val="single"/>
        </w:rPr>
        <w:br w:type="page"/>
      </w:r>
      <w:r w:rsidR="00ED008B"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ED008B">
        <w:rPr>
          <w:rFonts w:asciiTheme="majorHAnsi" w:hAnsiTheme="majorHAnsi" w:cstheme="majorHAnsi"/>
          <w:sz w:val="24"/>
          <w:szCs w:val="24"/>
        </w:rPr>
        <w:t>ent for the recovery, resilience,</w:t>
      </w:r>
      <w:r w:rsidR="00ED008B" w:rsidRPr="006D5C0B">
        <w:rPr>
          <w:rFonts w:asciiTheme="majorHAnsi" w:hAnsiTheme="majorHAnsi" w:cstheme="majorHAnsi"/>
          <w:sz w:val="24"/>
          <w:szCs w:val="24"/>
        </w:rPr>
        <w:t xml:space="preserve"> and wellness of Californians living with severe mental illness.</w:t>
      </w:r>
    </w:p>
    <w:p w14:paraId="7A16C37B" w14:textId="77777777" w:rsidR="00ED008B" w:rsidRDefault="00ED008B" w:rsidP="00ED008B">
      <w:pPr>
        <w:spacing w:after="0" w:line="240" w:lineRule="auto"/>
        <w:jc w:val="both"/>
        <w:rPr>
          <w:rFonts w:asciiTheme="majorHAnsi" w:hAnsiTheme="majorHAnsi" w:cstheme="majorHAnsi"/>
          <w:sz w:val="24"/>
          <w:szCs w:val="24"/>
        </w:rPr>
      </w:pPr>
    </w:p>
    <w:p w14:paraId="565649EE" w14:textId="77777777" w:rsidR="00ED008B" w:rsidRDefault="00ED008B" w:rsidP="00ED008B">
      <w:pPr>
        <w:spacing w:after="0" w:line="240" w:lineRule="auto"/>
        <w:jc w:val="both"/>
        <w:rPr>
          <w:rFonts w:asciiTheme="majorHAnsi" w:hAnsiTheme="majorHAnsi" w:cstheme="majorHAnsi"/>
          <w:sz w:val="24"/>
          <w:szCs w:val="24"/>
        </w:rPr>
      </w:pPr>
    </w:p>
    <w:p w14:paraId="475F203A" w14:textId="77777777" w:rsidR="00ED008B" w:rsidRDefault="00ED008B" w:rsidP="00ED008B">
      <w:pPr>
        <w:spacing w:after="0" w:line="240" w:lineRule="auto"/>
        <w:jc w:val="both"/>
        <w:rPr>
          <w:rFonts w:asciiTheme="majorHAnsi" w:hAnsiTheme="majorHAnsi" w:cstheme="majorHAnsi"/>
          <w:sz w:val="24"/>
          <w:szCs w:val="24"/>
        </w:rPr>
      </w:pPr>
    </w:p>
    <w:p w14:paraId="27643913" w14:textId="77777777" w:rsidR="00ED008B" w:rsidRDefault="00ED008B" w:rsidP="00ED008B">
      <w:pPr>
        <w:spacing w:after="0" w:line="240" w:lineRule="auto"/>
        <w:jc w:val="both"/>
        <w:rPr>
          <w:rFonts w:asciiTheme="majorHAnsi" w:hAnsiTheme="majorHAnsi" w:cstheme="majorHAnsi"/>
          <w:sz w:val="24"/>
          <w:szCs w:val="24"/>
        </w:rPr>
      </w:pPr>
    </w:p>
    <w:p w14:paraId="4AEE45E0" w14:textId="77777777" w:rsidR="00ED008B" w:rsidRDefault="00ED008B" w:rsidP="00ED008B">
      <w:pPr>
        <w:spacing w:after="0" w:line="240" w:lineRule="auto"/>
        <w:jc w:val="both"/>
        <w:rPr>
          <w:rFonts w:asciiTheme="majorHAnsi" w:hAnsiTheme="majorHAnsi" w:cstheme="majorHAnsi"/>
          <w:sz w:val="24"/>
          <w:szCs w:val="24"/>
        </w:rPr>
      </w:pPr>
    </w:p>
    <w:p w14:paraId="31FB7027" w14:textId="77777777" w:rsidR="00ED008B" w:rsidRDefault="00ED008B" w:rsidP="00ED008B">
      <w:pPr>
        <w:spacing w:after="0" w:line="240" w:lineRule="auto"/>
        <w:jc w:val="both"/>
        <w:rPr>
          <w:rFonts w:asciiTheme="majorHAnsi" w:hAnsiTheme="majorHAnsi" w:cstheme="majorHAnsi"/>
          <w:sz w:val="24"/>
          <w:szCs w:val="24"/>
        </w:rPr>
      </w:pPr>
    </w:p>
    <w:p w14:paraId="160A507A" w14:textId="77777777" w:rsidR="00ED008B" w:rsidRDefault="00ED008B" w:rsidP="00ED008B">
      <w:pPr>
        <w:spacing w:after="0" w:line="240" w:lineRule="auto"/>
        <w:jc w:val="both"/>
        <w:rPr>
          <w:rFonts w:asciiTheme="majorHAnsi" w:hAnsiTheme="majorHAnsi" w:cstheme="majorHAnsi"/>
          <w:sz w:val="24"/>
          <w:szCs w:val="24"/>
        </w:rPr>
      </w:pPr>
    </w:p>
    <w:p w14:paraId="24BE16AA" w14:textId="77777777" w:rsidR="00ED008B" w:rsidRDefault="00ED008B" w:rsidP="00ED008B">
      <w:pPr>
        <w:spacing w:after="0" w:line="240" w:lineRule="auto"/>
        <w:jc w:val="both"/>
        <w:rPr>
          <w:rFonts w:asciiTheme="majorHAnsi" w:hAnsiTheme="majorHAnsi" w:cstheme="majorHAnsi"/>
          <w:sz w:val="24"/>
          <w:szCs w:val="24"/>
        </w:rPr>
      </w:pPr>
    </w:p>
    <w:p w14:paraId="2B783008" w14:textId="77777777" w:rsidR="00ED008B" w:rsidRDefault="00ED008B" w:rsidP="00ED008B">
      <w:pPr>
        <w:spacing w:after="0" w:line="240" w:lineRule="auto"/>
        <w:jc w:val="both"/>
        <w:rPr>
          <w:rFonts w:asciiTheme="majorHAnsi" w:hAnsiTheme="majorHAnsi" w:cstheme="majorHAnsi"/>
          <w:sz w:val="24"/>
          <w:szCs w:val="24"/>
        </w:rPr>
      </w:pPr>
    </w:p>
    <w:p w14:paraId="3CD76631" w14:textId="77777777" w:rsidR="00ED008B" w:rsidRDefault="00ED008B" w:rsidP="00ED008B">
      <w:pPr>
        <w:spacing w:after="0" w:line="240" w:lineRule="auto"/>
        <w:jc w:val="both"/>
        <w:rPr>
          <w:rFonts w:asciiTheme="majorHAnsi" w:hAnsiTheme="majorHAnsi" w:cstheme="majorHAnsi"/>
          <w:sz w:val="24"/>
          <w:szCs w:val="24"/>
        </w:rPr>
      </w:pPr>
    </w:p>
    <w:p w14:paraId="2E7843FD" w14:textId="77777777" w:rsidR="00ED008B" w:rsidRDefault="00ED008B" w:rsidP="00ED008B">
      <w:pPr>
        <w:spacing w:after="0" w:line="240" w:lineRule="auto"/>
        <w:jc w:val="both"/>
        <w:rPr>
          <w:rFonts w:asciiTheme="majorHAnsi" w:hAnsiTheme="majorHAnsi" w:cstheme="majorHAnsi"/>
          <w:sz w:val="24"/>
          <w:szCs w:val="24"/>
        </w:rPr>
      </w:pPr>
    </w:p>
    <w:p w14:paraId="56D500BF" w14:textId="77777777" w:rsidR="00ED008B" w:rsidRDefault="00ED008B" w:rsidP="00ED008B">
      <w:pPr>
        <w:spacing w:after="0" w:line="240" w:lineRule="auto"/>
        <w:jc w:val="both"/>
        <w:rPr>
          <w:rFonts w:asciiTheme="majorHAnsi" w:hAnsiTheme="majorHAnsi" w:cstheme="majorHAnsi"/>
          <w:sz w:val="24"/>
          <w:szCs w:val="24"/>
        </w:rPr>
      </w:pPr>
    </w:p>
    <w:p w14:paraId="448A964C" w14:textId="77777777" w:rsidR="00ED008B" w:rsidRDefault="00ED008B" w:rsidP="00ED008B">
      <w:pPr>
        <w:spacing w:after="0" w:line="240" w:lineRule="auto"/>
        <w:jc w:val="both"/>
        <w:rPr>
          <w:rFonts w:asciiTheme="majorHAnsi" w:hAnsiTheme="majorHAnsi" w:cstheme="majorHAnsi"/>
          <w:sz w:val="24"/>
          <w:szCs w:val="24"/>
        </w:rPr>
      </w:pPr>
    </w:p>
    <w:p w14:paraId="13B4C591" w14:textId="77777777" w:rsidR="00ED008B" w:rsidRDefault="00ED008B" w:rsidP="00ED008B">
      <w:pPr>
        <w:spacing w:after="0" w:line="240" w:lineRule="auto"/>
        <w:jc w:val="both"/>
        <w:rPr>
          <w:rFonts w:asciiTheme="majorHAnsi" w:hAnsiTheme="majorHAnsi" w:cstheme="majorHAnsi"/>
          <w:sz w:val="24"/>
          <w:szCs w:val="24"/>
        </w:rPr>
      </w:pPr>
    </w:p>
    <w:p w14:paraId="190C0AFE" w14:textId="77777777" w:rsidR="00ED008B" w:rsidRDefault="00ED008B" w:rsidP="00ED008B">
      <w:pPr>
        <w:spacing w:after="0" w:line="240" w:lineRule="auto"/>
        <w:jc w:val="both"/>
        <w:rPr>
          <w:rFonts w:asciiTheme="majorHAnsi" w:hAnsiTheme="majorHAnsi" w:cstheme="majorHAnsi"/>
          <w:sz w:val="24"/>
          <w:szCs w:val="24"/>
        </w:rPr>
      </w:pPr>
    </w:p>
    <w:p w14:paraId="7E0E7867" w14:textId="77777777" w:rsidR="00ED008B" w:rsidRDefault="00ED008B" w:rsidP="00ED008B">
      <w:pPr>
        <w:spacing w:after="0" w:line="240" w:lineRule="auto"/>
        <w:jc w:val="both"/>
        <w:rPr>
          <w:rFonts w:asciiTheme="majorHAnsi" w:hAnsiTheme="majorHAnsi" w:cstheme="majorHAnsi"/>
          <w:sz w:val="24"/>
          <w:szCs w:val="24"/>
        </w:rPr>
      </w:pPr>
    </w:p>
    <w:p w14:paraId="0C2E0839" w14:textId="77777777" w:rsidR="00ED008B" w:rsidRDefault="00ED008B" w:rsidP="00ED008B">
      <w:pPr>
        <w:spacing w:after="0" w:line="240" w:lineRule="auto"/>
        <w:jc w:val="both"/>
        <w:rPr>
          <w:rFonts w:asciiTheme="majorHAnsi" w:hAnsiTheme="majorHAnsi" w:cstheme="majorHAnsi"/>
          <w:sz w:val="24"/>
          <w:szCs w:val="24"/>
        </w:rPr>
      </w:pPr>
    </w:p>
    <w:p w14:paraId="5CFE2F79" w14:textId="77777777" w:rsidR="00ED008B" w:rsidRDefault="00ED008B" w:rsidP="00ED008B">
      <w:pPr>
        <w:spacing w:after="0" w:line="240" w:lineRule="auto"/>
        <w:jc w:val="both"/>
        <w:rPr>
          <w:rFonts w:asciiTheme="majorHAnsi" w:hAnsiTheme="majorHAnsi" w:cstheme="majorHAnsi"/>
          <w:sz w:val="24"/>
          <w:szCs w:val="24"/>
        </w:rPr>
      </w:pPr>
    </w:p>
    <w:p w14:paraId="1E701AB6" w14:textId="77777777" w:rsidR="00ED008B" w:rsidRDefault="00ED008B" w:rsidP="00ED008B">
      <w:pPr>
        <w:spacing w:after="0" w:line="240" w:lineRule="auto"/>
        <w:jc w:val="both"/>
        <w:rPr>
          <w:rFonts w:asciiTheme="majorHAnsi" w:hAnsiTheme="majorHAnsi" w:cstheme="majorHAnsi"/>
          <w:sz w:val="24"/>
          <w:szCs w:val="24"/>
        </w:rPr>
      </w:pPr>
    </w:p>
    <w:p w14:paraId="4DBD8538" w14:textId="77777777" w:rsidR="00ED008B" w:rsidRDefault="00ED008B" w:rsidP="00ED008B">
      <w:pPr>
        <w:spacing w:after="0" w:line="240" w:lineRule="auto"/>
        <w:jc w:val="both"/>
        <w:rPr>
          <w:rFonts w:asciiTheme="majorHAnsi" w:hAnsiTheme="majorHAnsi" w:cstheme="majorHAnsi"/>
          <w:sz w:val="24"/>
          <w:szCs w:val="24"/>
        </w:rPr>
      </w:pPr>
    </w:p>
    <w:p w14:paraId="7AAC8BA8" w14:textId="77777777" w:rsidR="00ED008B" w:rsidRDefault="00ED008B" w:rsidP="00ED008B">
      <w:pPr>
        <w:spacing w:after="0" w:line="240" w:lineRule="auto"/>
        <w:rPr>
          <w:rFonts w:asciiTheme="majorHAnsi" w:hAnsiTheme="majorHAnsi" w:cstheme="majorHAnsi"/>
          <w:sz w:val="24"/>
          <w:szCs w:val="24"/>
          <w:u w:val="single"/>
        </w:rPr>
      </w:pPr>
    </w:p>
    <w:p w14:paraId="4876B5D3" w14:textId="77777777" w:rsidR="00ED008B" w:rsidRDefault="00ED008B" w:rsidP="00ED008B">
      <w:pPr>
        <w:spacing w:after="0" w:line="240" w:lineRule="auto"/>
        <w:rPr>
          <w:rFonts w:asciiTheme="majorHAnsi" w:hAnsiTheme="majorHAnsi" w:cstheme="majorHAnsi"/>
          <w:sz w:val="24"/>
          <w:szCs w:val="24"/>
          <w:u w:val="single"/>
        </w:rPr>
      </w:pPr>
    </w:p>
    <w:p w14:paraId="0D2A3AFE" w14:textId="77777777" w:rsidR="00ED008B" w:rsidRDefault="00ED008B" w:rsidP="00ED008B">
      <w:pPr>
        <w:spacing w:after="0" w:line="240" w:lineRule="auto"/>
        <w:rPr>
          <w:rFonts w:asciiTheme="majorHAnsi" w:hAnsiTheme="majorHAnsi" w:cstheme="majorHAnsi"/>
          <w:sz w:val="24"/>
          <w:szCs w:val="24"/>
          <w:u w:val="single"/>
        </w:rPr>
      </w:pPr>
    </w:p>
    <w:p w14:paraId="2825E5DC" w14:textId="77777777" w:rsidR="00ED008B" w:rsidRDefault="00ED008B" w:rsidP="00ED008B">
      <w:pPr>
        <w:spacing w:after="0" w:line="240" w:lineRule="auto"/>
        <w:rPr>
          <w:rFonts w:asciiTheme="majorHAnsi" w:hAnsiTheme="majorHAnsi" w:cstheme="majorHAnsi"/>
          <w:sz w:val="24"/>
          <w:szCs w:val="24"/>
          <w:u w:val="single"/>
        </w:rPr>
      </w:pPr>
    </w:p>
    <w:p w14:paraId="50EFFC9E" w14:textId="77777777" w:rsidR="00ED008B" w:rsidRDefault="00ED008B" w:rsidP="00ED008B">
      <w:pPr>
        <w:spacing w:after="0" w:line="240" w:lineRule="auto"/>
        <w:rPr>
          <w:rFonts w:asciiTheme="majorHAnsi" w:hAnsiTheme="majorHAnsi" w:cstheme="majorHAnsi"/>
          <w:sz w:val="24"/>
          <w:szCs w:val="24"/>
          <w:u w:val="single"/>
        </w:rPr>
      </w:pPr>
    </w:p>
    <w:p w14:paraId="21BB0F1E" w14:textId="77777777" w:rsidR="00ED008B" w:rsidRDefault="00ED008B" w:rsidP="00ED008B">
      <w:pPr>
        <w:spacing w:after="0" w:line="240" w:lineRule="auto"/>
        <w:rPr>
          <w:rFonts w:asciiTheme="majorHAnsi" w:hAnsiTheme="majorHAnsi" w:cstheme="majorHAnsi"/>
          <w:sz w:val="24"/>
          <w:szCs w:val="24"/>
          <w:u w:val="single"/>
        </w:rPr>
      </w:pPr>
    </w:p>
    <w:p w14:paraId="203FC3F2" w14:textId="77777777" w:rsidR="00ED008B" w:rsidRDefault="00ED008B" w:rsidP="00ED008B">
      <w:pPr>
        <w:spacing w:after="0" w:line="240" w:lineRule="auto"/>
        <w:rPr>
          <w:rFonts w:asciiTheme="majorHAnsi" w:hAnsiTheme="majorHAnsi" w:cstheme="majorHAnsi"/>
          <w:sz w:val="24"/>
          <w:szCs w:val="24"/>
          <w:u w:val="single"/>
        </w:rPr>
      </w:pPr>
    </w:p>
    <w:p w14:paraId="494CF0C8" w14:textId="77777777" w:rsidR="00ED008B" w:rsidRDefault="00ED008B" w:rsidP="00ED008B">
      <w:pPr>
        <w:spacing w:after="0" w:line="240" w:lineRule="auto"/>
        <w:rPr>
          <w:rFonts w:asciiTheme="majorHAnsi" w:hAnsiTheme="majorHAnsi" w:cstheme="majorHAnsi"/>
          <w:sz w:val="24"/>
          <w:szCs w:val="24"/>
          <w:u w:val="single"/>
        </w:rPr>
      </w:pPr>
    </w:p>
    <w:p w14:paraId="27BE08A4" w14:textId="77777777" w:rsidR="00ED008B" w:rsidRDefault="00ED008B" w:rsidP="00ED008B">
      <w:pPr>
        <w:spacing w:after="0" w:line="240" w:lineRule="auto"/>
        <w:rPr>
          <w:rFonts w:asciiTheme="majorHAnsi" w:hAnsiTheme="majorHAnsi" w:cstheme="majorHAnsi"/>
          <w:sz w:val="24"/>
          <w:szCs w:val="24"/>
          <w:u w:val="single"/>
        </w:rPr>
      </w:pPr>
    </w:p>
    <w:p w14:paraId="405E4934" w14:textId="77777777" w:rsidR="00ED008B" w:rsidRDefault="00ED008B" w:rsidP="00ED008B">
      <w:pPr>
        <w:spacing w:after="0" w:line="240" w:lineRule="auto"/>
        <w:rPr>
          <w:rFonts w:asciiTheme="majorHAnsi" w:hAnsiTheme="majorHAnsi" w:cstheme="majorHAnsi"/>
          <w:sz w:val="24"/>
          <w:szCs w:val="24"/>
          <w:u w:val="single"/>
        </w:rPr>
      </w:pPr>
    </w:p>
    <w:p w14:paraId="7C2B309F" w14:textId="77777777" w:rsidR="00ED008B" w:rsidRDefault="00ED008B" w:rsidP="00ED008B">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t>
      </w:r>
      <w:proofErr w:type="gramStart"/>
      <w:r>
        <w:rPr>
          <w:rFonts w:asciiTheme="majorHAnsi" w:hAnsiTheme="majorHAnsi" w:cstheme="majorHAnsi"/>
          <w:sz w:val="24"/>
          <w:szCs w:val="24"/>
        </w:rPr>
        <w:t>was drawn</w:t>
      </w:r>
      <w:proofErr w:type="gramEnd"/>
      <w:r>
        <w:rPr>
          <w:rFonts w:asciiTheme="majorHAnsi" w:hAnsiTheme="majorHAnsi" w:cstheme="majorHAnsi"/>
          <w:sz w:val="24"/>
          <w:szCs w:val="24"/>
        </w:rPr>
        <w:t xml:space="preserve"> from several online sources for the purpose of public education.  These sources </w:t>
      </w:r>
      <w:proofErr w:type="gramStart"/>
      <w:r>
        <w:rPr>
          <w:rFonts w:asciiTheme="majorHAnsi" w:hAnsiTheme="majorHAnsi" w:cstheme="majorHAnsi"/>
          <w:sz w:val="24"/>
          <w:szCs w:val="24"/>
        </w:rPr>
        <w:t>included:</w:t>
      </w:r>
      <w:proofErr w:type="gramEnd"/>
      <w:r>
        <w:rPr>
          <w:rFonts w:asciiTheme="majorHAnsi" w:hAnsiTheme="majorHAnsi" w:cstheme="majorHAnsi"/>
          <w:sz w:val="24"/>
          <w:szCs w:val="24"/>
        </w:rPr>
        <w:t xml:space="preserve">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14:paraId="1FF530B6" w14:textId="77777777" w:rsidR="00ED008B" w:rsidRPr="009024E2" w:rsidRDefault="00ED008B" w:rsidP="00ED008B">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1C5A6DCB" w14:textId="77777777" w:rsidR="00ED008B" w:rsidRDefault="00ED008B" w:rsidP="00ED008B">
      <w:pPr>
        <w:spacing w:line="240" w:lineRule="auto"/>
        <w:jc w:val="both"/>
        <w:rPr>
          <w:rFonts w:ascii="Arial" w:hAnsi="Arial" w:cs="Arial"/>
          <w:sz w:val="24"/>
          <w:szCs w:val="24"/>
        </w:rPr>
      </w:pPr>
      <w:r>
        <w:rPr>
          <w:rFonts w:ascii="Arial" w:hAnsi="Arial" w:cs="Arial"/>
          <w:sz w:val="24"/>
          <w:szCs w:val="24"/>
        </w:rPr>
        <w:t>County Data Page…………………………………………………………………………….. 5</w:t>
      </w:r>
    </w:p>
    <w:p w14:paraId="5432B6A6" w14:textId="77777777" w:rsidR="00ED008B" w:rsidRPr="009024E2" w:rsidRDefault="00ED008B" w:rsidP="00ED008B">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proofErr w:type="gramStart"/>
      <w:r>
        <w:rPr>
          <w:rFonts w:ascii="Arial" w:hAnsi="Arial" w:cs="Arial"/>
          <w:sz w:val="24"/>
          <w:szCs w:val="24"/>
        </w:rPr>
        <w:t>…………………………...</w:t>
      </w:r>
      <w:proofErr w:type="gramEnd"/>
      <w:r>
        <w:rPr>
          <w:rFonts w:ascii="Arial" w:hAnsi="Arial" w:cs="Arial"/>
          <w:sz w:val="24"/>
          <w:szCs w:val="24"/>
        </w:rPr>
        <w:t xml:space="preserve"> 6</w:t>
      </w:r>
    </w:p>
    <w:p w14:paraId="3895D718" w14:textId="77777777" w:rsidR="00ED008B" w:rsidRPr="009024E2" w:rsidRDefault="00ED008B" w:rsidP="00ED008B">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w:t>
      </w:r>
      <w:proofErr w:type="gramStart"/>
      <w:r>
        <w:rPr>
          <w:rFonts w:ascii="Arial" w:eastAsia="Times New Roman" w:hAnsi="Arial" w:cs="Arial"/>
          <w:sz w:val="24"/>
          <w:szCs w:val="24"/>
          <w:bdr w:val="none" w:sz="0" w:space="0" w:color="auto" w:frame="1"/>
        </w:rPr>
        <w:t>………..</w:t>
      </w:r>
      <w:proofErr w:type="gramEnd"/>
      <w:r>
        <w:rPr>
          <w:rFonts w:ascii="Arial" w:eastAsia="Times New Roman" w:hAnsi="Arial" w:cs="Arial"/>
          <w:sz w:val="24"/>
          <w:szCs w:val="24"/>
          <w:bdr w:val="none" w:sz="0" w:space="0" w:color="auto" w:frame="1"/>
        </w:rPr>
        <w:t xml:space="preserve"> 7</w:t>
      </w:r>
    </w:p>
    <w:p w14:paraId="676996EC" w14:textId="77777777" w:rsidR="00ED008B" w:rsidRPr="009024E2" w:rsidRDefault="00ED008B" w:rsidP="00ED008B">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58CFC874" w14:textId="77777777" w:rsidR="00ED008B" w:rsidRPr="009024E2" w:rsidRDefault="00ED008B" w:rsidP="00ED008B">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3649F97C" w14:textId="77777777" w:rsidR="00ED008B" w:rsidRPr="009024E2" w:rsidRDefault="00ED008B" w:rsidP="00ED008B">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4EF4E0BD" w14:textId="77777777" w:rsidR="00ED008B" w:rsidRPr="009024E2" w:rsidRDefault="00ED008B" w:rsidP="00ED008B">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235E9292" w14:textId="77777777" w:rsidR="00ED008B" w:rsidRPr="00316C16" w:rsidRDefault="00ED008B" w:rsidP="00ED008B">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7E29B1B1" w14:textId="77777777" w:rsidR="00ED008B" w:rsidRPr="00316C16" w:rsidRDefault="00ED008B" w:rsidP="00ED008B">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2092DE85" w14:textId="77777777" w:rsidR="00ED008B" w:rsidRPr="009024E2" w:rsidRDefault="00ED008B" w:rsidP="00ED008B">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proofErr w:type="gramStart"/>
      <w:r>
        <w:rPr>
          <w:rFonts w:ascii="Arial" w:eastAsia="Times New Roman" w:hAnsi="Arial" w:cs="Arial"/>
          <w:sz w:val="24"/>
          <w:szCs w:val="24"/>
          <w:bdr w:val="none" w:sz="0" w:space="0" w:color="auto" w:frame="1"/>
        </w:rPr>
        <w:t>………………</w:t>
      </w:r>
      <w:proofErr w:type="gramEnd"/>
      <w:r>
        <w:rPr>
          <w:rFonts w:ascii="Arial" w:eastAsia="Times New Roman" w:hAnsi="Arial" w:cs="Arial"/>
          <w:sz w:val="24"/>
          <w:szCs w:val="24"/>
          <w:bdr w:val="none" w:sz="0" w:space="0" w:color="auto" w:frame="1"/>
        </w:rPr>
        <w:t>..13</w:t>
      </w:r>
    </w:p>
    <w:p w14:paraId="3D6F5AAD" w14:textId="77777777" w:rsidR="00ED008B" w:rsidRPr="009024E2"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73F667D3" w14:textId="77777777" w:rsidR="00ED008B" w:rsidRPr="009024E2"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4EFA06B5" w14:textId="77777777" w:rsidR="00ED008B" w:rsidRPr="00034D9B"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68E02DBC" w14:textId="77777777" w:rsidR="00ED008B" w:rsidRPr="009807E8"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7B477948" w14:textId="77777777" w:rsidR="00ED008B" w:rsidRPr="009024E2"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0004C642" w14:textId="77777777" w:rsidR="00ED008B" w:rsidRPr="007A4733"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52367245" w14:textId="77777777" w:rsidR="00ED008B"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0DCAA5ED" w14:textId="77777777" w:rsidR="00ED008B" w:rsidRPr="009024E2"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324C22CE" w14:textId="77777777" w:rsidR="00ED008B" w:rsidRPr="00CE2199"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2DE00B09" w14:textId="77777777" w:rsidR="00ED008B" w:rsidRDefault="00ED008B" w:rsidP="00ED008B">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071415B7" w14:textId="77777777" w:rsidR="00ED008B" w:rsidRPr="0069750E" w:rsidRDefault="00ED008B" w:rsidP="00ED008B">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2891BEDC" w14:textId="77777777" w:rsidR="00ED008B" w:rsidRDefault="00ED008B" w:rsidP="00ED008B">
      <w:pPr>
        <w:spacing w:after="0" w:line="240" w:lineRule="auto"/>
        <w:jc w:val="both"/>
        <w:rPr>
          <w:rFonts w:ascii="Arial" w:hAnsi="Arial" w:cs="Arial"/>
          <w:sz w:val="24"/>
          <w:szCs w:val="24"/>
        </w:rPr>
      </w:pPr>
    </w:p>
    <w:p w14:paraId="7A53CC4B" w14:textId="77777777" w:rsidR="00ED008B" w:rsidRPr="009024E2" w:rsidRDefault="00ED008B" w:rsidP="00ED008B">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proofErr w:type="gramStart"/>
      <w:r>
        <w:rPr>
          <w:rFonts w:ascii="Arial" w:hAnsi="Arial" w:cs="Arial"/>
          <w:sz w:val="24"/>
          <w:szCs w:val="24"/>
        </w:rPr>
        <w:t>………………….………………………………………...</w:t>
      </w:r>
      <w:proofErr w:type="gramEnd"/>
      <w:r>
        <w:rPr>
          <w:rFonts w:ascii="Arial" w:hAnsi="Arial" w:cs="Arial"/>
          <w:sz w:val="24"/>
          <w:szCs w:val="24"/>
        </w:rPr>
        <w:t>27</w:t>
      </w:r>
    </w:p>
    <w:p w14:paraId="7BD1594C" w14:textId="77777777" w:rsidR="00ED008B" w:rsidRDefault="00ED008B" w:rsidP="00ED008B">
      <w:pPr>
        <w:spacing w:after="0" w:line="240" w:lineRule="auto"/>
        <w:jc w:val="both"/>
        <w:rPr>
          <w:rFonts w:ascii="Arial" w:hAnsi="Arial" w:cs="Arial"/>
          <w:sz w:val="24"/>
          <w:szCs w:val="24"/>
        </w:rPr>
      </w:pPr>
    </w:p>
    <w:p w14:paraId="295BA2C9" w14:textId="77777777" w:rsidR="00ED008B" w:rsidRPr="009024E2" w:rsidRDefault="00ED008B" w:rsidP="00ED008B">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3B80BB55" w14:textId="77777777" w:rsidR="00ED008B" w:rsidRDefault="00ED008B" w:rsidP="00ED008B">
      <w:pPr>
        <w:spacing w:after="0" w:line="240" w:lineRule="auto"/>
        <w:jc w:val="both"/>
        <w:rPr>
          <w:rFonts w:ascii="Arial" w:hAnsi="Arial" w:cs="Arial"/>
          <w:sz w:val="24"/>
          <w:szCs w:val="24"/>
        </w:rPr>
      </w:pPr>
    </w:p>
    <w:p w14:paraId="549F7C33" w14:textId="77777777" w:rsidR="00ED008B" w:rsidRPr="00570868" w:rsidRDefault="00ED008B" w:rsidP="00ED008B">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32</w:t>
      </w:r>
    </w:p>
    <w:p w14:paraId="056CA5F2" w14:textId="77777777" w:rsidR="00ED008B" w:rsidRPr="009024E2" w:rsidRDefault="00ED008B" w:rsidP="00ED008B">
      <w:pPr>
        <w:spacing w:after="0" w:line="240" w:lineRule="auto"/>
        <w:jc w:val="both"/>
        <w:rPr>
          <w:rFonts w:ascii="Arial" w:hAnsi="Arial" w:cs="Arial"/>
          <w:sz w:val="24"/>
          <w:szCs w:val="24"/>
        </w:rPr>
      </w:pPr>
    </w:p>
    <w:p w14:paraId="3426DA3B" w14:textId="77777777" w:rsidR="001052C8" w:rsidRDefault="00ED008B" w:rsidP="00ED008B">
      <w:pPr>
        <w:spacing w:after="0" w:line="240" w:lineRule="auto"/>
      </w:pPr>
      <w:r>
        <w:rPr>
          <w:rFonts w:ascii="Arial" w:hAnsi="Arial" w:cs="Arial"/>
          <w:sz w:val="24"/>
          <w:szCs w:val="24"/>
        </w:rPr>
        <w:br w:type="page"/>
      </w:r>
    </w:p>
    <w:p w14:paraId="518ECE71"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6E92AA0D"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0D2997">
        <w:rPr>
          <w:rFonts w:asciiTheme="majorHAnsi" w:hAnsiTheme="majorHAnsi" w:cstheme="majorHAnsi"/>
          <w:b/>
          <w:sz w:val="36"/>
          <w:szCs w:val="36"/>
        </w:rPr>
        <w:lastRenderedPageBreak/>
        <w:t>Sa</w:t>
      </w:r>
      <w:r w:rsidR="002B215C">
        <w:rPr>
          <w:rFonts w:asciiTheme="majorHAnsi" w:hAnsiTheme="majorHAnsi" w:cstheme="majorHAnsi"/>
          <w:b/>
          <w:sz w:val="36"/>
          <w:szCs w:val="36"/>
        </w:rPr>
        <w:t>n</w:t>
      </w:r>
      <w:r w:rsidR="000D2997">
        <w:rPr>
          <w:rFonts w:asciiTheme="majorHAnsi" w:hAnsiTheme="majorHAnsi" w:cstheme="majorHAnsi"/>
          <w:b/>
          <w:sz w:val="36"/>
          <w:szCs w:val="36"/>
        </w:rPr>
        <w:t xml:space="preserve"> Be</w:t>
      </w:r>
      <w:r w:rsidR="00FC0C63">
        <w:rPr>
          <w:rFonts w:asciiTheme="majorHAnsi" w:hAnsiTheme="majorHAnsi" w:cstheme="majorHAnsi"/>
          <w:b/>
          <w:sz w:val="36"/>
          <w:szCs w:val="36"/>
        </w:rPr>
        <w:t>r</w:t>
      </w:r>
      <w:r w:rsidR="000D2997">
        <w:rPr>
          <w:rFonts w:asciiTheme="majorHAnsi" w:hAnsiTheme="majorHAnsi" w:cstheme="majorHAnsi"/>
          <w:b/>
          <w:sz w:val="36"/>
          <w:szCs w:val="36"/>
        </w:rPr>
        <w:t>n</w:t>
      </w:r>
      <w:r w:rsidR="001A10CE">
        <w:rPr>
          <w:rFonts w:asciiTheme="majorHAnsi" w:hAnsiTheme="majorHAnsi" w:cstheme="majorHAnsi"/>
          <w:b/>
          <w:sz w:val="36"/>
          <w:szCs w:val="36"/>
        </w:rPr>
        <w:t>ar</w:t>
      </w:r>
      <w:r w:rsidR="00FC0C63">
        <w:rPr>
          <w:rFonts w:asciiTheme="majorHAnsi" w:hAnsiTheme="majorHAnsi" w:cstheme="majorHAnsi"/>
          <w:b/>
          <w:sz w:val="36"/>
          <w:szCs w:val="36"/>
        </w:rPr>
        <w:t>d</w:t>
      </w:r>
      <w:r w:rsidR="000D2997">
        <w:rPr>
          <w:rFonts w:asciiTheme="majorHAnsi" w:hAnsiTheme="majorHAnsi" w:cstheme="majorHAnsi"/>
          <w:b/>
          <w:sz w:val="36"/>
          <w:szCs w:val="36"/>
        </w:rPr>
        <w:t>i</w:t>
      </w:r>
      <w:r w:rsidR="00FC0C63">
        <w:rPr>
          <w:rFonts w:asciiTheme="majorHAnsi" w:hAnsiTheme="majorHAnsi" w:cstheme="majorHAnsi"/>
          <w:b/>
          <w:sz w:val="36"/>
          <w:szCs w:val="36"/>
        </w:rPr>
        <w:t>n</w:t>
      </w:r>
      <w:r w:rsidR="002B215C">
        <w:rPr>
          <w:rFonts w:asciiTheme="majorHAnsi" w:hAnsiTheme="majorHAnsi" w:cstheme="majorHAnsi"/>
          <w:b/>
          <w:sz w:val="36"/>
          <w:szCs w:val="36"/>
        </w:rPr>
        <w:t>o</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14:paraId="0B92AF3C"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FC0C63">
        <w:rPr>
          <w:rFonts w:ascii="Arial" w:hAnsi="Arial" w:cs="Arial"/>
          <w:sz w:val="24"/>
          <w:szCs w:val="24"/>
        </w:rPr>
        <w:t>2,178,492</w:t>
      </w:r>
    </w:p>
    <w:p w14:paraId="155943AD"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C2261F">
        <w:rPr>
          <w:rFonts w:ascii="Arial" w:eastAsia="Times New Roman" w:hAnsi="Arial" w:cs="Arial"/>
          <w:color w:val="000000"/>
          <w:sz w:val="24"/>
          <w:szCs w:val="24"/>
        </w:rPr>
        <w:tab/>
      </w:r>
      <w:r w:rsidR="00C2261F" w:rsidRPr="00C2261F">
        <w:rPr>
          <w:rFonts w:ascii="Arial" w:eastAsia="Times New Roman" w:hAnsi="Arial" w:cs="Arial"/>
          <w:color w:val="000000"/>
          <w:sz w:val="24"/>
          <w:szCs w:val="24"/>
        </w:rPr>
        <w:t>969,294</w:t>
      </w:r>
      <w:r w:rsidR="00C2261F" w:rsidRPr="00C2261F">
        <w:rPr>
          <w:rFonts w:ascii="Arial" w:eastAsia="Times New Roman" w:hAnsi="Arial" w:cs="Arial"/>
          <w:color w:val="000000"/>
          <w:sz w:val="24"/>
          <w:szCs w:val="24"/>
        </w:rPr>
        <w:t>‬</w:t>
      </w:r>
    </w:p>
    <w:p w14:paraId="1C860423"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2539CD">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C2261F" w:rsidRPr="00C2261F">
        <w:rPr>
          <w:rFonts w:ascii="Arial" w:eastAsia="Times New Roman" w:hAnsi="Arial" w:cs="Arial"/>
          <w:color w:val="000000"/>
          <w:sz w:val="24"/>
          <w:szCs w:val="24"/>
        </w:rPr>
        <w:t>34,287</w:t>
      </w:r>
    </w:p>
    <w:p w14:paraId="5C5986B5" w14:textId="77777777" w:rsidR="00FC775D" w:rsidRDefault="00FC775D" w:rsidP="00EB2BFF">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xml:space="preserve">, </w:t>
      </w:r>
      <w:r w:rsidR="002539CD">
        <w:rPr>
          <w:rFonts w:ascii="Arial" w:hAnsi="Arial" w:cs="Arial"/>
          <w:sz w:val="24"/>
          <w:szCs w:val="24"/>
        </w:rPr>
        <w:t>SMHS</w:t>
      </w:r>
    </w:p>
    <w:p w14:paraId="7191BF58" w14:textId="77777777" w:rsidR="00FC775D" w:rsidRDefault="00EB2BFF" w:rsidP="00FC775D">
      <w:pPr>
        <w:spacing w:after="60"/>
        <w:rPr>
          <w:rFonts w:ascii="Arial" w:hAnsi="Arial" w:cs="Arial"/>
          <w:sz w:val="24"/>
          <w:szCs w:val="24"/>
        </w:rPr>
      </w:pPr>
      <w:r>
        <w:rPr>
          <w:noProof/>
        </w:rPr>
        <w:drawing>
          <wp:inline distT="0" distB="0" distL="0" distR="0" wp14:anchorId="3BB64313" wp14:editId="5A3810EF">
            <wp:extent cx="2214285" cy="32192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6798" cy="3237484"/>
                    </a:xfrm>
                    <a:prstGeom prst="rect">
                      <a:avLst/>
                    </a:prstGeom>
                  </pic:spPr>
                </pic:pic>
              </a:graphicData>
            </a:graphic>
          </wp:inline>
        </w:drawing>
      </w:r>
      <w:r>
        <w:rPr>
          <w:noProof/>
        </w:rPr>
        <w:drawing>
          <wp:inline distT="0" distB="0" distL="0" distR="0" wp14:anchorId="33EE8348" wp14:editId="602F2E8E">
            <wp:extent cx="2714625" cy="321094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0853" cy="3253794"/>
                    </a:xfrm>
                    <a:prstGeom prst="rect">
                      <a:avLst/>
                    </a:prstGeom>
                  </pic:spPr>
                </pic:pic>
              </a:graphicData>
            </a:graphic>
          </wp:inline>
        </w:drawing>
      </w:r>
    </w:p>
    <w:p w14:paraId="7F667AE4" w14:textId="77777777" w:rsidR="00FC775D" w:rsidRPr="00F828F7" w:rsidRDefault="00FC775D" w:rsidP="002539CD">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2539CD">
        <w:rPr>
          <w:rFonts w:ascii="Arial" w:hAnsi="Arial" w:cs="Arial"/>
          <w:sz w:val="24"/>
          <w:szCs w:val="24"/>
        </w:rPr>
        <w:t>SMHS</w:t>
      </w:r>
    </w:p>
    <w:p w14:paraId="19857AA3" w14:textId="77777777" w:rsidR="00FC775D" w:rsidRDefault="002539CD" w:rsidP="002539CD">
      <w:pPr>
        <w:spacing w:after="0"/>
      </w:pPr>
      <w:r>
        <w:rPr>
          <w:noProof/>
        </w:rPr>
        <w:drawing>
          <wp:inline distT="0" distB="0" distL="0" distR="0" wp14:anchorId="0D19EFC8" wp14:editId="3710783D">
            <wp:extent cx="2190750"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750" cy="2876550"/>
                    </a:xfrm>
                    <a:prstGeom prst="rect">
                      <a:avLst/>
                    </a:prstGeom>
                  </pic:spPr>
                </pic:pic>
              </a:graphicData>
            </a:graphic>
          </wp:inline>
        </w:drawing>
      </w:r>
      <w:r>
        <w:rPr>
          <w:noProof/>
        </w:rPr>
        <w:drawing>
          <wp:inline distT="0" distB="0" distL="0" distR="0" wp14:anchorId="0DE198ED" wp14:editId="22B46AA1">
            <wp:extent cx="2733675" cy="2876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3675" cy="2876550"/>
                    </a:xfrm>
                    <a:prstGeom prst="rect">
                      <a:avLst/>
                    </a:prstGeom>
                  </pic:spPr>
                </pic:pic>
              </a:graphicData>
            </a:graphic>
          </wp:inline>
        </w:drawing>
      </w:r>
      <w:r w:rsidR="00FC775D">
        <w:br w:type="page"/>
      </w:r>
    </w:p>
    <w:p w14:paraId="30BE71CB" w14:textId="77777777" w:rsidR="009E3F78" w:rsidRPr="00705819" w:rsidRDefault="009E3F78" w:rsidP="009E3F78">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14:paraId="15204387" w14:textId="77777777" w:rsidR="009E3F78" w:rsidRDefault="009E3F78" w:rsidP="009E3F78">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w:t>
      </w:r>
      <w:proofErr w:type="gramStart"/>
      <w:r>
        <w:rPr>
          <w:rFonts w:ascii="Arial" w:hAnsi="Arial" w:cs="Arial"/>
          <w:sz w:val="24"/>
          <w:szCs w:val="24"/>
        </w:rPr>
        <w:t>substance use treatment services</w:t>
      </w:r>
      <w:proofErr w:type="gramEnd"/>
      <w:r>
        <w:rPr>
          <w:rFonts w:ascii="Arial" w:hAnsi="Arial" w:cs="Arial"/>
          <w:sz w:val="24"/>
          <w:szCs w:val="24"/>
        </w:rPr>
        <w:t xml:space="preserve"> designed for specific age groups of adults or children and youth. </w:t>
      </w:r>
    </w:p>
    <w:p w14:paraId="11CB5029" w14:textId="77777777" w:rsidR="009E3F78" w:rsidRDefault="009E3F78" w:rsidP="009E3F78">
      <w:pPr>
        <w:spacing w:after="0" w:line="276" w:lineRule="auto"/>
        <w:rPr>
          <w:rFonts w:ascii="Arial" w:hAnsi="Arial" w:cs="Arial"/>
          <w:sz w:val="24"/>
          <w:szCs w:val="24"/>
        </w:rPr>
      </w:pPr>
    </w:p>
    <w:p w14:paraId="3FCEFEA0" w14:textId="77777777" w:rsidR="009E3F78" w:rsidRPr="00A07B7D" w:rsidRDefault="009E3F78" w:rsidP="009E3F78">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 xml:space="preserve">plete and submit to the CBHPC.  Both statewide and county-specific data </w:t>
      </w:r>
      <w:proofErr w:type="gramStart"/>
      <w:r>
        <w:rPr>
          <w:rFonts w:ascii="Arial" w:hAnsi="Arial" w:cs="Arial"/>
          <w:sz w:val="24"/>
          <w:szCs w:val="24"/>
        </w:rPr>
        <w:t>are provided</w:t>
      </w:r>
      <w:proofErr w:type="gramEnd"/>
      <w:r>
        <w:rPr>
          <w:rFonts w:ascii="Arial" w:hAnsi="Arial" w:cs="Arial"/>
          <w:sz w:val="24"/>
          <w:szCs w:val="24"/>
        </w:rPr>
        <w:t xml:space="preserve"> for review.  The discussion questions seek input from the local boards and their departments.  </w:t>
      </w:r>
      <w:proofErr w:type="gramStart"/>
      <w:r>
        <w:rPr>
          <w:rFonts w:ascii="Arial" w:hAnsi="Arial" w:cs="Arial"/>
          <w:sz w:val="24"/>
          <w:szCs w:val="24"/>
        </w:rPr>
        <w:t>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roofErr w:type="gramEnd"/>
      <w:r w:rsidRPr="00A07B7D">
        <w:rPr>
          <w:rFonts w:ascii="Arial" w:hAnsi="Arial" w:cs="Arial"/>
          <w:sz w:val="24"/>
          <w:szCs w:val="24"/>
        </w:rPr>
        <w:t>.</w:t>
      </w:r>
    </w:p>
    <w:p w14:paraId="030B0FC7" w14:textId="77777777" w:rsidR="009E3F78" w:rsidRPr="00A07B7D" w:rsidRDefault="009E3F78" w:rsidP="009E3F78">
      <w:pPr>
        <w:spacing w:before="240" w:after="0" w:line="276" w:lineRule="auto"/>
        <w:rPr>
          <w:rFonts w:ascii="Arial" w:hAnsi="Arial" w:cs="Arial"/>
          <w:sz w:val="24"/>
          <w:szCs w:val="24"/>
        </w:rPr>
      </w:pPr>
      <w:r w:rsidRPr="00A07B7D">
        <w:rPr>
          <w:rFonts w:ascii="Arial" w:hAnsi="Arial" w:cs="Arial"/>
          <w:sz w:val="24"/>
          <w:szCs w:val="24"/>
        </w:rPr>
        <w:t xml:space="preserve">The Data Notebook structure and questions </w:t>
      </w:r>
      <w:proofErr w:type="gramStart"/>
      <w:r w:rsidRPr="00A07B7D">
        <w:rPr>
          <w:rFonts w:ascii="Arial" w:hAnsi="Arial" w:cs="Arial"/>
          <w:sz w:val="24"/>
          <w:szCs w:val="24"/>
        </w:rPr>
        <w:t>are designed</w:t>
      </w:r>
      <w:proofErr w:type="gramEnd"/>
      <w:r w:rsidRPr="00A07B7D">
        <w:rPr>
          <w:rFonts w:ascii="Arial" w:hAnsi="Arial" w:cs="Arial"/>
          <w:sz w:val="24"/>
          <w:szCs w:val="24"/>
        </w:rPr>
        <w:t xml:space="preserve"> to meet important goals:</w:t>
      </w:r>
    </w:p>
    <w:p w14:paraId="5A68FBFD" w14:textId="77777777" w:rsidR="009E3F78" w:rsidRPr="00A07B7D" w:rsidRDefault="009E3F78" w:rsidP="009E3F78">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089809AF" w14:textId="77777777" w:rsidR="009E3F78" w:rsidRPr="00A07B7D" w:rsidRDefault="009E3F78" w:rsidP="009E3F78">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4BB830DA" w14:textId="77777777" w:rsidR="009E3F78" w:rsidRPr="00A07B7D" w:rsidRDefault="009E3F78" w:rsidP="009E3F78">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7436F076" w14:textId="77777777" w:rsidR="009E3F78" w:rsidRDefault="009E3F78" w:rsidP="009E3F78">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7AB3D3D4" w14:textId="77777777" w:rsidR="009E3F78" w:rsidRDefault="009E3F78" w:rsidP="009E3F78">
      <w:pPr>
        <w:spacing w:after="0" w:line="276" w:lineRule="auto"/>
        <w:rPr>
          <w:rFonts w:ascii="Arial" w:hAnsi="Arial" w:cs="Arial"/>
          <w:sz w:val="24"/>
          <w:szCs w:val="24"/>
        </w:rPr>
      </w:pPr>
    </w:p>
    <w:p w14:paraId="5FD25AAF" w14:textId="77777777" w:rsidR="009E3F78" w:rsidRDefault="009E3F78" w:rsidP="009E3F78">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23EDD05B" w14:textId="77777777" w:rsidR="009E3F78" w:rsidRDefault="009E3F78" w:rsidP="009E3F78">
      <w:pPr>
        <w:spacing w:after="0" w:line="276" w:lineRule="auto"/>
        <w:rPr>
          <w:rFonts w:ascii="Arial" w:hAnsi="Arial" w:cs="Arial"/>
          <w:sz w:val="24"/>
          <w:szCs w:val="24"/>
        </w:rPr>
      </w:pPr>
    </w:p>
    <w:p w14:paraId="755EF24C" w14:textId="77777777" w:rsidR="009E3F78" w:rsidRDefault="009E3F78" w:rsidP="009E3F78">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w:t>
      </w:r>
      <w:proofErr w:type="gramStart"/>
      <w:r>
        <w:rPr>
          <w:rFonts w:ascii="Arial" w:hAnsi="Arial" w:cs="Arial"/>
          <w:sz w:val="24"/>
          <w:szCs w:val="24"/>
        </w:rPr>
        <w:t>questions which</w:t>
      </w:r>
      <w:proofErr w:type="gramEnd"/>
      <w:r>
        <w:rPr>
          <w:rFonts w:ascii="Arial" w:hAnsi="Arial" w:cs="Arial"/>
          <w:sz w:val="24"/>
          <w:szCs w:val="24"/>
        </w:rPr>
        <w:t xml:space="preserve"> will be addressed each year to help us detect any trends.  Monitoring these trends will assist in identification of unmet needs or gaps in services, which may occur due to changes in the population, resources available, or public policy (i.e., eligibility criteria). </w:t>
      </w:r>
    </w:p>
    <w:p w14:paraId="56823323" w14:textId="77777777" w:rsidR="009E3F78" w:rsidRDefault="009E3F78" w:rsidP="009E3F78">
      <w:pPr>
        <w:spacing w:after="0" w:line="276" w:lineRule="auto"/>
        <w:rPr>
          <w:rFonts w:ascii="Arial" w:hAnsi="Arial" w:cs="Arial"/>
          <w:sz w:val="24"/>
          <w:szCs w:val="24"/>
        </w:rPr>
      </w:pPr>
    </w:p>
    <w:p w14:paraId="5BF0A459" w14:textId="77777777" w:rsidR="009E3F78" w:rsidRPr="00EE7EEB" w:rsidRDefault="009E3F78" w:rsidP="009E3F78">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xml:space="preserve">, needs, and services.  This information </w:t>
      </w:r>
      <w:proofErr w:type="gramStart"/>
      <w:r>
        <w:rPr>
          <w:rFonts w:ascii="Arial" w:hAnsi="Arial" w:cs="Arial"/>
          <w:sz w:val="24"/>
          <w:szCs w:val="24"/>
        </w:rPr>
        <w:t>is used</w:t>
      </w:r>
      <w:proofErr w:type="gramEnd"/>
      <w:r>
        <w:rPr>
          <w:rFonts w:ascii="Arial" w:hAnsi="Arial" w:cs="Arial"/>
          <w:sz w:val="24"/>
          <w:szCs w:val="24"/>
        </w:rPr>
        <w:t xml:space="preserve">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39DDD3FB" w14:textId="77777777" w:rsidR="009E3F78" w:rsidRDefault="009E3F78" w:rsidP="009E3F78">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0E1A225F" w14:textId="77777777" w:rsidR="009E3F78" w:rsidRPr="001165B4" w:rsidRDefault="009E3F78" w:rsidP="009E3F78">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1BA5565A" w14:textId="77777777" w:rsidR="009E3F78" w:rsidRDefault="009E3F78" w:rsidP="009E3F78">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30EE8B3F" w14:textId="77777777" w:rsidR="009E3F78" w:rsidRPr="00916AC1" w:rsidRDefault="009E3F78" w:rsidP="009E3F78">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4A60AD7A" w14:textId="77777777" w:rsidR="009E3F78" w:rsidRPr="00916AC1" w:rsidRDefault="009E3F78" w:rsidP="009E3F78">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79EC06FF" w14:textId="77777777" w:rsidR="009E3F78" w:rsidRPr="00916AC1" w:rsidRDefault="009E3F78" w:rsidP="009E3F78">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w:t>
      </w:r>
      <w:proofErr w:type="gramStart"/>
      <w:r w:rsidRPr="00916AC1">
        <w:rPr>
          <w:rFonts w:ascii="Arial" w:eastAsia="Times New Roman" w:hAnsi="Arial" w:cs="Arial"/>
          <w:sz w:val="24"/>
          <w:szCs w:val="24"/>
          <w:bdr w:val="none" w:sz="0" w:space="0" w:color="auto" w:frame="1"/>
        </w:rPr>
        <w:t>is provided</w:t>
      </w:r>
      <w:proofErr w:type="gramEnd"/>
      <w:r w:rsidRPr="00916AC1">
        <w:rPr>
          <w:rFonts w:ascii="Arial" w:eastAsia="Times New Roman" w:hAnsi="Arial" w:cs="Arial"/>
          <w:sz w:val="24"/>
          <w:szCs w:val="24"/>
          <w:bdr w:val="none" w:sz="0" w:space="0" w:color="auto" w:frame="1"/>
        </w:rPr>
        <w:t xml:space="preserve">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w:t>
      </w:r>
      <w:proofErr w:type="gramStart"/>
      <w:r w:rsidRPr="00916AC1">
        <w:rPr>
          <w:rFonts w:ascii="Arial" w:eastAsia="Times New Roman" w:hAnsi="Arial" w:cs="Arial"/>
          <w:sz w:val="24"/>
          <w:szCs w:val="24"/>
          <w:bdr w:val="none" w:sz="0" w:space="0" w:color="auto" w:frame="1"/>
        </w:rPr>
        <w:t>are analyzed</w:t>
      </w:r>
      <w:proofErr w:type="gramEnd"/>
      <w:r w:rsidRPr="00916AC1">
        <w:rPr>
          <w:rFonts w:ascii="Arial" w:eastAsia="Times New Roman" w:hAnsi="Arial" w:cs="Arial"/>
          <w:sz w:val="24"/>
          <w:szCs w:val="24"/>
          <w:bdr w:val="none" w:sz="0" w:space="0" w:color="auto" w:frame="1"/>
        </w:rPr>
        <w:t xml:space="preserve">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w:t>
      </w:r>
      <w:proofErr w:type="gramStart"/>
      <w:r>
        <w:rPr>
          <w:rFonts w:ascii="Arial" w:eastAsia="Times New Roman" w:hAnsi="Arial" w:cs="Arial"/>
          <w:sz w:val="24"/>
          <w:szCs w:val="24"/>
          <w:bdr w:val="none" w:sz="0" w:space="0" w:color="auto" w:frame="1"/>
        </w:rPr>
        <w:t>can be found</w:t>
      </w:r>
      <w:proofErr w:type="gramEnd"/>
      <w:r>
        <w:rPr>
          <w:rFonts w:ascii="Arial" w:eastAsia="Times New Roman" w:hAnsi="Arial" w:cs="Arial"/>
          <w:sz w:val="24"/>
          <w:szCs w:val="24"/>
          <w:bdr w:val="none" w:sz="0" w:space="0" w:color="auto" w:frame="1"/>
        </w:rPr>
        <w:t xml:space="preserve">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6ED55121" w14:textId="77777777" w:rsidR="009E3F78" w:rsidRPr="00916AC1" w:rsidRDefault="009E3F78" w:rsidP="009E3F78">
      <w:pPr>
        <w:shd w:val="clear" w:color="auto" w:fill="FFFFFF"/>
        <w:spacing w:after="0" w:line="276" w:lineRule="auto"/>
        <w:textAlignment w:val="baseline"/>
        <w:rPr>
          <w:rFonts w:ascii="Arial" w:eastAsia="Times New Roman" w:hAnsi="Arial" w:cs="Arial"/>
          <w:sz w:val="24"/>
          <w:szCs w:val="24"/>
          <w:bdr w:val="none" w:sz="0" w:space="0" w:color="auto" w:frame="1"/>
        </w:rPr>
      </w:pPr>
    </w:p>
    <w:p w14:paraId="08965FCB" w14:textId="77777777" w:rsidR="009E3F78" w:rsidRPr="00916AC1" w:rsidRDefault="009E3F78" w:rsidP="009E3F78">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w:t>
      </w:r>
      <w:proofErr w:type="gramStart"/>
      <w:r w:rsidRPr="00916AC1">
        <w:rPr>
          <w:rFonts w:ascii="Arial" w:eastAsia="Times New Roman" w:hAnsi="Arial" w:cs="Arial"/>
          <w:sz w:val="24"/>
          <w:szCs w:val="24"/>
          <w:bdr w:val="none" w:sz="0" w:space="0" w:color="auto" w:frame="1"/>
        </w:rPr>
        <w:t>are collected</w:t>
      </w:r>
      <w:proofErr w:type="gramEnd"/>
      <w:r w:rsidRPr="00916AC1">
        <w:rPr>
          <w:rFonts w:ascii="Arial" w:eastAsia="Times New Roman" w:hAnsi="Arial" w:cs="Arial"/>
          <w:sz w:val="24"/>
          <w:szCs w:val="24"/>
          <w:bdr w:val="none" w:sz="0" w:space="0" w:color="auto" w:frame="1"/>
        </w:rPr>
        <w:t xml:space="preserve">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 xml:space="preserve">his information will fill one gap in what </w:t>
      </w:r>
      <w:proofErr w:type="gramStart"/>
      <w:r w:rsidRPr="00916AC1">
        <w:rPr>
          <w:rFonts w:ascii="Arial" w:eastAsia="Times New Roman" w:hAnsi="Arial" w:cs="Arial"/>
          <w:sz w:val="24"/>
          <w:szCs w:val="24"/>
          <w:bdr w:val="none" w:sz="0" w:space="0" w:color="auto" w:frame="1"/>
        </w:rPr>
        <w:t>is known</w:t>
      </w:r>
      <w:proofErr w:type="gramEnd"/>
      <w:r w:rsidRPr="00916AC1">
        <w:rPr>
          <w:rFonts w:ascii="Arial" w:eastAsia="Times New Roman" w:hAnsi="Arial" w:cs="Arial"/>
          <w:sz w:val="24"/>
          <w:szCs w:val="24"/>
          <w:bdr w:val="none" w:sz="0" w:space="0" w:color="auto" w:frame="1"/>
        </w:rPr>
        <w:t xml:space="preserve">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proofErr w:type="gramStart"/>
      <w:r>
        <w:rPr>
          <w:rFonts w:ascii="Arial" w:eastAsia="Times New Roman" w:hAnsi="Arial" w:cs="Arial"/>
          <w:sz w:val="24"/>
          <w:szCs w:val="24"/>
          <w:bdr w:val="none" w:sz="0" w:space="0" w:color="auto" w:frame="1"/>
        </w:rPr>
        <w:t>And</w:t>
      </w:r>
      <w:proofErr w:type="gramEnd"/>
      <w:r>
        <w:rPr>
          <w:rFonts w:ascii="Arial" w:eastAsia="Times New Roman" w:hAnsi="Arial" w:cs="Arial"/>
          <w:sz w:val="24"/>
          <w:szCs w:val="24"/>
          <w:bdr w:val="none" w:sz="0" w:space="0" w:color="auto" w:frame="1"/>
        </w:rPr>
        <w:t xml:space="preserve"> may </w:t>
      </w:r>
      <w:r w:rsidRPr="00916AC1">
        <w:rPr>
          <w:rFonts w:ascii="Arial" w:eastAsia="Times New Roman" w:hAnsi="Arial" w:cs="Arial"/>
          <w:sz w:val="24"/>
          <w:szCs w:val="24"/>
          <w:bdr w:val="none" w:sz="0" w:space="0" w:color="auto" w:frame="1"/>
        </w:rPr>
        <w:t>help identify unmet needs in services.</w:t>
      </w:r>
    </w:p>
    <w:p w14:paraId="0BE5AB84" w14:textId="77777777" w:rsidR="009E3F78" w:rsidRPr="00057EC8" w:rsidRDefault="009E3F78" w:rsidP="009E3F78">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04F1A659" w14:textId="77777777" w:rsidR="009E3F78" w:rsidRPr="003F4156" w:rsidRDefault="009E3F78" w:rsidP="009E3F78">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45874B12" w14:textId="77777777" w:rsidR="009E3F78" w:rsidRDefault="009E3F78" w:rsidP="009E3F78">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7257C7DB" w14:textId="77777777" w:rsidR="009E3F78" w:rsidRPr="00916AC1" w:rsidRDefault="009E3F78" w:rsidP="009E3F78">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2C9AFFFD" w14:textId="77777777" w:rsidR="009E3F78" w:rsidRPr="00916AC1" w:rsidRDefault="009E3F78" w:rsidP="009E3F78">
      <w:pPr>
        <w:spacing w:after="0" w:line="276" w:lineRule="auto"/>
        <w:rPr>
          <w:rFonts w:ascii="Arial" w:hAnsi="Arial" w:cs="Arial"/>
          <w:sz w:val="24"/>
          <w:szCs w:val="24"/>
          <w:u w:val="single"/>
        </w:rPr>
      </w:pPr>
    </w:p>
    <w:p w14:paraId="515B683F" w14:textId="77777777" w:rsidR="009E3F78" w:rsidRDefault="009E3F78" w:rsidP="009E3F78">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3ABB22D6" w14:textId="77777777" w:rsidR="009E3F78" w:rsidRDefault="009E3F78" w:rsidP="009E3F78">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 xml:space="preserve">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w:t>
      </w:r>
      <w:proofErr w:type="gramStart"/>
      <w:r>
        <w:rPr>
          <w:rFonts w:ascii="Arial" w:hAnsi="Arial" w:cs="Arial"/>
          <w:sz w:val="24"/>
          <w:szCs w:val="24"/>
        </w:rPr>
        <w:t>SMI,</w:t>
      </w:r>
      <w:proofErr w:type="gramEnd"/>
      <w:r>
        <w:rPr>
          <w:rFonts w:ascii="Arial" w:hAnsi="Arial" w:cs="Arial"/>
          <w:sz w:val="24"/>
          <w:szCs w:val="24"/>
        </w:rPr>
        <w:t xml:space="preserve"> or whether these facilities have the services these clients would need to support their recovery or transition to other housing.  The Planning Council supports this bill.</w:t>
      </w:r>
    </w:p>
    <w:p w14:paraId="38343F70" w14:textId="77777777" w:rsidR="009E3F78" w:rsidRDefault="009E3F78" w:rsidP="009E3F78">
      <w:pPr>
        <w:spacing w:after="0" w:line="276" w:lineRule="auto"/>
        <w:rPr>
          <w:rFonts w:ascii="Arial" w:hAnsi="Arial" w:cs="Arial"/>
          <w:sz w:val="24"/>
          <w:szCs w:val="24"/>
        </w:rPr>
      </w:pPr>
    </w:p>
    <w:p w14:paraId="47728168" w14:textId="77777777" w:rsidR="009E3F78" w:rsidRDefault="009E3F78" w:rsidP="009E3F78">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0EDB44D5" w14:textId="77777777" w:rsidR="009E3F78" w:rsidRDefault="009E3F78" w:rsidP="009E3F78">
      <w:pPr>
        <w:spacing w:after="0" w:line="276" w:lineRule="auto"/>
        <w:rPr>
          <w:rFonts w:ascii="Arial" w:hAnsi="Arial" w:cs="Arial"/>
          <w:sz w:val="24"/>
          <w:szCs w:val="24"/>
        </w:rPr>
      </w:pPr>
    </w:p>
    <w:p w14:paraId="0CEC4EE3" w14:textId="7E302973" w:rsidR="009E3F78" w:rsidRDefault="009E3F78" w:rsidP="009E3F78">
      <w:pPr>
        <w:spacing w:after="0"/>
        <w:rPr>
          <w:rFonts w:ascii="Arial" w:hAnsi="Arial" w:cs="Arial"/>
          <w:b/>
          <w:sz w:val="24"/>
          <w:szCs w:val="24"/>
        </w:rPr>
      </w:pPr>
      <w:r w:rsidRPr="00FE48FA">
        <w:rPr>
          <w:rFonts w:ascii="Arial" w:hAnsi="Arial" w:cs="Arial"/>
          <w:b/>
          <w:sz w:val="24"/>
          <w:szCs w:val="24"/>
        </w:rPr>
        <w:t>There are</w:t>
      </w:r>
      <w:r w:rsidR="00520B3B">
        <w:rPr>
          <w:rFonts w:ascii="Arial" w:hAnsi="Arial" w:cs="Arial"/>
          <w:b/>
          <w:sz w:val="24"/>
          <w:szCs w:val="24"/>
        </w:rPr>
        <w:t xml:space="preserve"> at least</w:t>
      </w:r>
      <w:r w:rsidRPr="00FE48FA">
        <w:rPr>
          <w:rFonts w:ascii="Arial" w:hAnsi="Arial" w:cs="Arial"/>
          <w:b/>
          <w:sz w:val="24"/>
          <w:szCs w:val="24"/>
        </w:rPr>
        <w:t xml:space="preserve"> </w:t>
      </w:r>
      <w:r w:rsidR="00520B3B">
        <w:rPr>
          <w:rFonts w:ascii="Arial" w:hAnsi="Arial" w:cs="Arial"/>
          <w:b/>
          <w:sz w:val="24"/>
          <w:szCs w:val="24"/>
          <w:u w:val="single"/>
        </w:rPr>
        <w:t>25</w:t>
      </w:r>
      <w:r w:rsidRPr="00FE48FA">
        <w:rPr>
          <w:rFonts w:ascii="Arial" w:hAnsi="Arial" w:cs="Arial"/>
          <w:b/>
          <w:sz w:val="24"/>
          <w:szCs w:val="24"/>
          <w:u w:val="single"/>
        </w:rPr>
        <w:t>0</w:t>
      </w:r>
      <w:r w:rsidRPr="00FE48FA">
        <w:rPr>
          <w:rFonts w:ascii="Arial" w:hAnsi="Arial" w:cs="Arial"/>
          <w:b/>
          <w:sz w:val="24"/>
          <w:szCs w:val="24"/>
        </w:rPr>
        <w:t xml:space="preserve"> licensed Adult Residential Care Facilities (ARF) in </w:t>
      </w:r>
      <w:r w:rsidR="00520B3B">
        <w:rPr>
          <w:rFonts w:ascii="Arial" w:hAnsi="Arial" w:cs="Arial"/>
          <w:b/>
          <w:sz w:val="24"/>
          <w:szCs w:val="24"/>
          <w:u w:val="single"/>
        </w:rPr>
        <w:t>San Bern</w:t>
      </w:r>
      <w:r w:rsidRPr="001165B4">
        <w:rPr>
          <w:rFonts w:ascii="Arial" w:hAnsi="Arial" w:cs="Arial"/>
          <w:b/>
          <w:sz w:val="24"/>
          <w:szCs w:val="24"/>
          <w:u w:val="single"/>
        </w:rPr>
        <w:t>a</w:t>
      </w:r>
      <w:r w:rsidR="00520B3B">
        <w:rPr>
          <w:rFonts w:ascii="Arial" w:hAnsi="Arial" w:cs="Arial"/>
          <w:b/>
          <w:sz w:val="24"/>
          <w:szCs w:val="24"/>
          <w:u w:val="single"/>
        </w:rPr>
        <w:t>rdino C</w:t>
      </w:r>
      <w:r w:rsidRPr="001165B4">
        <w:rPr>
          <w:rFonts w:ascii="Arial" w:hAnsi="Arial" w:cs="Arial"/>
          <w:b/>
          <w:sz w:val="24"/>
          <w:szCs w:val="24"/>
          <w:u w:val="single"/>
        </w:rPr>
        <w:t>ounty</w:t>
      </w:r>
      <w:r>
        <w:rPr>
          <w:rFonts w:ascii="Arial" w:hAnsi="Arial" w:cs="Arial"/>
          <w:b/>
          <w:sz w:val="24"/>
          <w:szCs w:val="24"/>
        </w:rPr>
        <w:t xml:space="preserve">, </w:t>
      </w:r>
      <w:r w:rsidR="00520B3B">
        <w:rPr>
          <w:rFonts w:ascii="Arial" w:hAnsi="Arial" w:cs="Arial"/>
          <w:b/>
          <w:sz w:val="24"/>
          <w:szCs w:val="24"/>
        </w:rPr>
        <w:t xml:space="preserve">according to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14:paraId="48C2673B" w14:textId="77777777" w:rsidR="00692FBE" w:rsidRDefault="00692FBE" w:rsidP="00692FBE">
      <w:pPr>
        <w:rPr>
          <w:rFonts w:ascii="Arial" w:hAnsi="Arial" w:cs="Arial"/>
          <w:sz w:val="24"/>
          <w:szCs w:val="24"/>
        </w:rPr>
      </w:pPr>
    </w:p>
    <w:p w14:paraId="609B1415" w14:textId="711EE19E" w:rsidR="009E3F78" w:rsidRPr="00692FBE" w:rsidRDefault="00692FBE" w:rsidP="00692FBE">
      <w:pPr>
        <w:rPr>
          <w:rFonts w:ascii="Arial" w:hAnsi="Arial" w:cs="Arial"/>
          <w:sz w:val="24"/>
          <w:szCs w:val="24"/>
        </w:rPr>
      </w:pPr>
      <w:r w:rsidRPr="00692FBE">
        <w:rPr>
          <w:rFonts w:ascii="Arial" w:hAnsi="Arial" w:cs="Arial"/>
          <w:sz w:val="24"/>
          <w:szCs w:val="24"/>
        </w:rPr>
        <w:t>There are different types of ARFs throughout San Bernardino County, and many do not serve the behavioral health population. Only a few serve our consumers.</w:t>
      </w:r>
    </w:p>
    <w:p w14:paraId="385E5D9E" w14:textId="3309B2E2" w:rsidR="009E3F78" w:rsidRPr="00BD1AE7" w:rsidRDefault="009E3F78" w:rsidP="009E3F78">
      <w:pPr>
        <w:pStyle w:val="NoSpacing"/>
        <w:numPr>
          <w:ilvl w:val="0"/>
          <w:numId w:val="21"/>
        </w:numPr>
        <w:rPr>
          <w:rFonts w:ascii="Arial" w:hAnsi="Arial" w:cs="Arial"/>
          <w:b/>
          <w:sz w:val="24"/>
          <w:szCs w:val="24"/>
        </w:rPr>
      </w:pPr>
      <w:r w:rsidRPr="00BD1AE7">
        <w:rPr>
          <w:rFonts w:ascii="Arial" w:hAnsi="Arial" w:cs="Arial"/>
          <w:b/>
          <w:sz w:val="24"/>
          <w:szCs w:val="24"/>
        </w:rPr>
        <w:t>For how many individuals did your county pay some or all of the costs to reside in a licensed Adult Residential Care Facility (AR</w:t>
      </w:r>
      <w:r w:rsidR="00850E78" w:rsidRPr="00BD1AE7">
        <w:rPr>
          <w:rFonts w:ascii="Arial" w:hAnsi="Arial" w:cs="Arial"/>
          <w:b/>
          <w:sz w:val="24"/>
          <w:szCs w:val="24"/>
        </w:rPr>
        <w:t>F), during the last FY?</w:t>
      </w:r>
      <w:r w:rsidRPr="00BD1AE7">
        <w:rPr>
          <w:rFonts w:ascii="Arial" w:hAnsi="Arial" w:cs="Arial"/>
          <w:b/>
          <w:sz w:val="24"/>
          <w:szCs w:val="24"/>
          <w:u w:val="single"/>
        </w:rPr>
        <w:t xml:space="preserve">  </w:t>
      </w:r>
      <w:r w:rsidRPr="00BD1AE7">
        <w:rPr>
          <w:rFonts w:ascii="Arial" w:hAnsi="Arial" w:cs="Arial"/>
          <w:b/>
          <w:sz w:val="24"/>
          <w:szCs w:val="24"/>
        </w:rPr>
        <w:t xml:space="preserve"> </w:t>
      </w:r>
    </w:p>
    <w:p w14:paraId="1E139B4F" w14:textId="77777777" w:rsidR="00850E78" w:rsidRDefault="00850E78" w:rsidP="00850E78">
      <w:pPr>
        <w:pStyle w:val="NoSpacing"/>
        <w:ind w:left="360"/>
        <w:rPr>
          <w:rFonts w:ascii="Arial" w:hAnsi="Arial" w:cs="Arial"/>
          <w:sz w:val="24"/>
          <w:szCs w:val="24"/>
          <w:highlight w:val="cyan"/>
        </w:rPr>
      </w:pPr>
    </w:p>
    <w:p w14:paraId="77ED3DDD" w14:textId="6840EEBC" w:rsidR="00850E78" w:rsidRPr="005440D9" w:rsidRDefault="00850E78" w:rsidP="00850E78">
      <w:pPr>
        <w:pStyle w:val="NoSpacing"/>
        <w:ind w:left="360"/>
        <w:rPr>
          <w:rFonts w:ascii="Arial" w:hAnsi="Arial" w:cs="Arial"/>
          <w:b/>
          <w:sz w:val="24"/>
          <w:szCs w:val="24"/>
        </w:rPr>
      </w:pPr>
      <w:r w:rsidRPr="005440D9">
        <w:rPr>
          <w:rFonts w:ascii="Arial" w:hAnsi="Arial" w:cs="Arial"/>
          <w:sz w:val="24"/>
          <w:szCs w:val="24"/>
        </w:rPr>
        <w:t xml:space="preserve">In Fiscal Year 2018-19, the County assisted </w:t>
      </w:r>
      <w:proofErr w:type="gramStart"/>
      <w:r w:rsidRPr="005440D9">
        <w:rPr>
          <w:rFonts w:ascii="Arial" w:hAnsi="Arial" w:cs="Arial"/>
          <w:sz w:val="24"/>
          <w:szCs w:val="24"/>
        </w:rPr>
        <w:t>a total of 284</w:t>
      </w:r>
      <w:proofErr w:type="gramEnd"/>
      <w:r w:rsidRPr="005440D9">
        <w:rPr>
          <w:rFonts w:ascii="Arial" w:hAnsi="Arial" w:cs="Arial"/>
          <w:sz w:val="24"/>
          <w:szCs w:val="24"/>
        </w:rPr>
        <w:t xml:space="preserve"> consumers with some or all of the costs to reside in a licensed ARF. See chart below:</w:t>
      </w:r>
    </w:p>
    <w:p w14:paraId="25579B85" w14:textId="23E7E0E7" w:rsidR="00850E78" w:rsidRDefault="00850E78" w:rsidP="00850E78">
      <w:pPr>
        <w:pStyle w:val="NoSpacing"/>
        <w:rPr>
          <w:rFonts w:ascii="Arial" w:hAnsi="Arial" w:cs="Arial"/>
          <w:sz w:val="24"/>
          <w:szCs w:val="24"/>
        </w:rPr>
      </w:pPr>
    </w:p>
    <w:p w14:paraId="2CF615BC" w14:textId="77777777" w:rsidR="00850E78" w:rsidRPr="00BF394E" w:rsidRDefault="00850E78" w:rsidP="00850E78">
      <w:pPr>
        <w:pStyle w:val="NoSpacing"/>
        <w:rPr>
          <w:rFonts w:ascii="Arial" w:hAnsi="Arial" w:cs="Arial"/>
          <w:b/>
          <w:sz w:val="24"/>
          <w:szCs w:val="24"/>
        </w:rPr>
      </w:pPr>
    </w:p>
    <w:tbl>
      <w:tblPr>
        <w:tblW w:w="5000" w:type="pct"/>
        <w:tblLook w:val="04A0" w:firstRow="1" w:lastRow="0" w:firstColumn="1" w:lastColumn="0" w:noHBand="0" w:noVBand="1"/>
      </w:tblPr>
      <w:tblGrid>
        <w:gridCol w:w="3368"/>
        <w:gridCol w:w="792"/>
        <w:gridCol w:w="1384"/>
        <w:gridCol w:w="1394"/>
        <w:gridCol w:w="1259"/>
        <w:gridCol w:w="1143"/>
      </w:tblGrid>
      <w:tr w:rsidR="00850E78" w:rsidRPr="00BF394E" w14:paraId="31C3675C" w14:textId="77777777" w:rsidTr="00850E78">
        <w:trPr>
          <w:trHeight w:val="315"/>
        </w:trPr>
        <w:tc>
          <w:tcPr>
            <w:tcW w:w="5000" w:type="pct"/>
            <w:gridSpan w:val="6"/>
            <w:tcBorders>
              <w:top w:val="single" w:sz="8" w:space="0" w:color="auto"/>
              <w:left w:val="single" w:sz="8" w:space="0" w:color="auto"/>
              <w:bottom w:val="nil"/>
              <w:right w:val="single" w:sz="8" w:space="0" w:color="000000"/>
            </w:tcBorders>
            <w:shd w:val="clear" w:color="000000" w:fill="F4B084"/>
            <w:noWrap/>
            <w:vAlign w:val="bottom"/>
            <w:hideMark/>
          </w:tcPr>
          <w:p w14:paraId="77AC8DA8"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Contracted Adult Residential Facility (ARF) - FY18/19</w:t>
            </w:r>
          </w:p>
        </w:tc>
      </w:tr>
      <w:tr w:rsidR="00850E78" w:rsidRPr="00BF394E" w14:paraId="4E82289F" w14:textId="77777777" w:rsidTr="00850E78">
        <w:trPr>
          <w:trHeight w:val="300"/>
        </w:trPr>
        <w:tc>
          <w:tcPr>
            <w:tcW w:w="1803" w:type="pct"/>
            <w:tcBorders>
              <w:top w:val="single" w:sz="8" w:space="0" w:color="auto"/>
              <w:left w:val="single" w:sz="8" w:space="0" w:color="auto"/>
              <w:bottom w:val="single" w:sz="4" w:space="0" w:color="auto"/>
              <w:right w:val="single" w:sz="8" w:space="0" w:color="auto"/>
            </w:tcBorders>
            <w:shd w:val="clear" w:color="000000" w:fill="FCE4D6"/>
            <w:noWrap/>
            <w:vAlign w:val="bottom"/>
            <w:hideMark/>
          </w:tcPr>
          <w:p w14:paraId="3060FBAE"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Contracted Facility</w:t>
            </w:r>
          </w:p>
        </w:tc>
        <w:tc>
          <w:tcPr>
            <w:tcW w:w="2585" w:type="pct"/>
            <w:gridSpan w:val="4"/>
            <w:tcBorders>
              <w:top w:val="single" w:sz="8" w:space="0" w:color="auto"/>
              <w:left w:val="nil"/>
              <w:bottom w:val="single" w:sz="4" w:space="0" w:color="auto"/>
              <w:right w:val="single" w:sz="8" w:space="0" w:color="000000"/>
            </w:tcBorders>
            <w:shd w:val="clear" w:color="000000" w:fill="FCE4D6"/>
            <w:noWrap/>
            <w:vAlign w:val="bottom"/>
            <w:hideMark/>
          </w:tcPr>
          <w:p w14:paraId="13A41216"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Individuals Served</w:t>
            </w:r>
          </w:p>
        </w:tc>
        <w:tc>
          <w:tcPr>
            <w:tcW w:w="612" w:type="pct"/>
            <w:tcBorders>
              <w:top w:val="single" w:sz="8" w:space="0" w:color="auto"/>
              <w:left w:val="nil"/>
              <w:bottom w:val="single" w:sz="4" w:space="0" w:color="auto"/>
              <w:right w:val="single" w:sz="8" w:space="0" w:color="auto"/>
            </w:tcBorders>
            <w:shd w:val="clear" w:color="000000" w:fill="FCE4D6"/>
            <w:noWrap/>
            <w:vAlign w:val="bottom"/>
            <w:hideMark/>
          </w:tcPr>
          <w:p w14:paraId="1856A199" w14:textId="77777777" w:rsidR="00850E78" w:rsidRPr="00BF394E" w:rsidRDefault="00850E78" w:rsidP="00850E78">
            <w:pPr>
              <w:spacing w:after="0" w:line="240" w:lineRule="auto"/>
              <w:rPr>
                <w:rFonts w:ascii="Calibri" w:eastAsia="Times New Roman" w:hAnsi="Calibri" w:cs="Times New Roman"/>
                <w:b/>
                <w:bCs/>
                <w:color w:val="000000"/>
              </w:rPr>
            </w:pPr>
            <w:r w:rsidRPr="00BF394E">
              <w:rPr>
                <w:rFonts w:ascii="Calibri" w:eastAsia="Times New Roman" w:hAnsi="Calibri" w:cs="Times New Roman"/>
                <w:b/>
                <w:bCs/>
                <w:color w:val="000000"/>
              </w:rPr>
              <w:t>Bed Days</w:t>
            </w:r>
          </w:p>
        </w:tc>
      </w:tr>
      <w:tr w:rsidR="00850E78" w:rsidRPr="00BF394E" w14:paraId="5E0B4288" w14:textId="77777777" w:rsidTr="00850E78">
        <w:trPr>
          <w:trHeight w:val="900"/>
        </w:trPr>
        <w:tc>
          <w:tcPr>
            <w:tcW w:w="1803" w:type="pct"/>
            <w:tcBorders>
              <w:top w:val="nil"/>
              <w:left w:val="single" w:sz="8" w:space="0" w:color="auto"/>
              <w:bottom w:val="single" w:sz="4" w:space="0" w:color="auto"/>
              <w:right w:val="single" w:sz="8" w:space="0" w:color="auto"/>
            </w:tcBorders>
            <w:shd w:val="clear" w:color="000000" w:fill="FCE4D6"/>
            <w:noWrap/>
            <w:vAlign w:val="bottom"/>
            <w:hideMark/>
          </w:tcPr>
          <w:p w14:paraId="725D44E2"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In County</w:t>
            </w:r>
          </w:p>
        </w:tc>
        <w:tc>
          <w:tcPr>
            <w:tcW w:w="424" w:type="pct"/>
            <w:tcBorders>
              <w:top w:val="nil"/>
              <w:left w:val="nil"/>
              <w:bottom w:val="single" w:sz="4" w:space="0" w:color="auto"/>
              <w:right w:val="single" w:sz="4" w:space="0" w:color="auto"/>
            </w:tcBorders>
            <w:shd w:val="clear" w:color="000000" w:fill="FCE4D6"/>
            <w:noWrap/>
            <w:vAlign w:val="bottom"/>
            <w:hideMark/>
          </w:tcPr>
          <w:p w14:paraId="7F288C3B" w14:textId="77777777" w:rsidR="00850E78" w:rsidRPr="00BF394E" w:rsidRDefault="00850E78" w:rsidP="00850E78">
            <w:pPr>
              <w:spacing w:after="0" w:line="240" w:lineRule="auto"/>
              <w:rPr>
                <w:rFonts w:ascii="Calibri" w:eastAsia="Times New Roman" w:hAnsi="Calibri" w:cs="Times New Roman"/>
                <w:b/>
                <w:bCs/>
                <w:color w:val="000000"/>
              </w:rPr>
            </w:pPr>
            <w:r w:rsidRPr="00BF394E">
              <w:rPr>
                <w:rFonts w:ascii="Calibri" w:eastAsia="Times New Roman" w:hAnsi="Calibri" w:cs="Times New Roman"/>
                <w:b/>
                <w:bCs/>
                <w:color w:val="000000"/>
              </w:rPr>
              <w:t>Total</w:t>
            </w:r>
          </w:p>
        </w:tc>
        <w:tc>
          <w:tcPr>
            <w:tcW w:w="741" w:type="pct"/>
            <w:tcBorders>
              <w:top w:val="nil"/>
              <w:left w:val="nil"/>
              <w:bottom w:val="single" w:sz="4" w:space="0" w:color="auto"/>
              <w:right w:val="nil"/>
            </w:tcBorders>
            <w:shd w:val="clear" w:color="000000" w:fill="FCE4D6"/>
            <w:vAlign w:val="bottom"/>
            <w:hideMark/>
          </w:tcPr>
          <w:p w14:paraId="5198B6A2"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Interim Assistance (IA)</w:t>
            </w:r>
          </w:p>
        </w:tc>
        <w:tc>
          <w:tcPr>
            <w:tcW w:w="746" w:type="pct"/>
            <w:tcBorders>
              <w:top w:val="nil"/>
              <w:left w:val="single" w:sz="4" w:space="0" w:color="auto"/>
              <w:bottom w:val="single" w:sz="4" w:space="0" w:color="auto"/>
              <w:right w:val="nil"/>
            </w:tcBorders>
            <w:shd w:val="clear" w:color="000000" w:fill="FCE4D6"/>
            <w:vAlign w:val="bottom"/>
            <w:hideMark/>
          </w:tcPr>
          <w:p w14:paraId="6AA340C9"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SSI/Other Funding</w:t>
            </w:r>
          </w:p>
        </w:tc>
        <w:tc>
          <w:tcPr>
            <w:tcW w:w="674" w:type="pct"/>
            <w:tcBorders>
              <w:top w:val="nil"/>
              <w:left w:val="single" w:sz="4" w:space="0" w:color="auto"/>
              <w:bottom w:val="single" w:sz="4" w:space="0" w:color="auto"/>
              <w:right w:val="single" w:sz="8" w:space="0" w:color="auto"/>
            </w:tcBorders>
            <w:shd w:val="clear" w:color="000000" w:fill="FCE4D6"/>
            <w:noWrap/>
            <w:vAlign w:val="bottom"/>
            <w:hideMark/>
          </w:tcPr>
          <w:p w14:paraId="13F95A5B" w14:textId="77777777" w:rsidR="00850E78" w:rsidRDefault="00850E78" w:rsidP="00850E78">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Paid at</w:t>
            </w:r>
          </w:p>
          <w:p w14:paraId="600C07C9"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Daily Rate</w:t>
            </w:r>
          </w:p>
        </w:tc>
        <w:tc>
          <w:tcPr>
            <w:tcW w:w="612" w:type="pct"/>
            <w:tcBorders>
              <w:top w:val="nil"/>
              <w:left w:val="nil"/>
              <w:bottom w:val="single" w:sz="4" w:space="0" w:color="auto"/>
              <w:right w:val="single" w:sz="8" w:space="0" w:color="auto"/>
            </w:tcBorders>
            <w:shd w:val="clear" w:color="000000" w:fill="FCE4D6"/>
            <w:noWrap/>
            <w:vAlign w:val="bottom"/>
            <w:hideMark/>
          </w:tcPr>
          <w:p w14:paraId="489382BC" w14:textId="77777777" w:rsidR="00850E78" w:rsidRPr="00BF394E" w:rsidRDefault="00850E78" w:rsidP="00850E78">
            <w:pPr>
              <w:spacing w:after="0" w:line="240" w:lineRule="auto"/>
              <w:rPr>
                <w:rFonts w:ascii="Calibri" w:eastAsia="Times New Roman" w:hAnsi="Calibri" w:cs="Times New Roman"/>
                <w:b/>
                <w:bCs/>
                <w:color w:val="000000"/>
              </w:rPr>
            </w:pPr>
            <w:r w:rsidRPr="00BF394E">
              <w:rPr>
                <w:rFonts w:ascii="Calibri" w:eastAsia="Times New Roman" w:hAnsi="Calibri" w:cs="Times New Roman"/>
                <w:b/>
                <w:bCs/>
                <w:color w:val="000000"/>
              </w:rPr>
              <w:t> </w:t>
            </w:r>
          </w:p>
        </w:tc>
      </w:tr>
      <w:tr w:rsidR="00850E78" w:rsidRPr="00BF394E" w14:paraId="1EBDB230" w14:textId="77777777" w:rsidTr="00850E78">
        <w:trPr>
          <w:trHeight w:val="300"/>
        </w:trPr>
        <w:tc>
          <w:tcPr>
            <w:tcW w:w="1803" w:type="pct"/>
            <w:tcBorders>
              <w:top w:val="nil"/>
              <w:left w:val="single" w:sz="8" w:space="0" w:color="auto"/>
              <w:bottom w:val="single" w:sz="4" w:space="0" w:color="auto"/>
              <w:right w:val="single" w:sz="8" w:space="0" w:color="auto"/>
            </w:tcBorders>
            <w:shd w:val="clear" w:color="000000" w:fill="FCE4D6"/>
            <w:noWrap/>
            <w:vAlign w:val="bottom"/>
            <w:hideMark/>
          </w:tcPr>
          <w:p w14:paraId="71044C3F" w14:textId="77777777" w:rsidR="00850E78" w:rsidRPr="00BF394E" w:rsidRDefault="00850E78" w:rsidP="00850E78">
            <w:pPr>
              <w:spacing w:after="0" w:line="240" w:lineRule="auto"/>
              <w:rPr>
                <w:rFonts w:ascii="Calibri" w:eastAsia="Times New Roman" w:hAnsi="Calibri" w:cs="Times New Roman"/>
                <w:color w:val="000000"/>
              </w:rPr>
            </w:pPr>
            <w:r w:rsidRPr="00BF394E">
              <w:rPr>
                <w:rFonts w:ascii="Calibri" w:eastAsia="Times New Roman" w:hAnsi="Calibri" w:cs="Times New Roman"/>
                <w:color w:val="000000"/>
              </w:rPr>
              <w:t>Orchid Court</w:t>
            </w:r>
          </w:p>
        </w:tc>
        <w:tc>
          <w:tcPr>
            <w:tcW w:w="424" w:type="pct"/>
            <w:tcBorders>
              <w:top w:val="nil"/>
              <w:left w:val="nil"/>
              <w:bottom w:val="single" w:sz="4" w:space="0" w:color="auto"/>
              <w:right w:val="single" w:sz="4" w:space="0" w:color="auto"/>
            </w:tcBorders>
            <w:shd w:val="clear" w:color="000000" w:fill="FCE4D6"/>
            <w:noWrap/>
            <w:vAlign w:val="bottom"/>
            <w:hideMark/>
          </w:tcPr>
          <w:p w14:paraId="4CEDFBDB"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44</w:t>
            </w:r>
          </w:p>
        </w:tc>
        <w:tc>
          <w:tcPr>
            <w:tcW w:w="741" w:type="pct"/>
            <w:tcBorders>
              <w:top w:val="nil"/>
              <w:left w:val="nil"/>
              <w:bottom w:val="single" w:sz="4" w:space="0" w:color="auto"/>
              <w:right w:val="nil"/>
            </w:tcBorders>
            <w:shd w:val="clear" w:color="000000" w:fill="FCE4D6"/>
            <w:noWrap/>
            <w:vAlign w:val="bottom"/>
            <w:hideMark/>
          </w:tcPr>
          <w:p w14:paraId="60E3DAD8"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24</w:t>
            </w:r>
          </w:p>
        </w:tc>
        <w:tc>
          <w:tcPr>
            <w:tcW w:w="746" w:type="pct"/>
            <w:tcBorders>
              <w:top w:val="nil"/>
              <w:left w:val="single" w:sz="4" w:space="0" w:color="auto"/>
              <w:bottom w:val="single" w:sz="4" w:space="0" w:color="auto"/>
              <w:right w:val="nil"/>
            </w:tcBorders>
            <w:shd w:val="clear" w:color="000000" w:fill="FCE4D6"/>
            <w:noWrap/>
            <w:vAlign w:val="bottom"/>
            <w:hideMark/>
          </w:tcPr>
          <w:p w14:paraId="204F8BF4"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20</w:t>
            </w:r>
          </w:p>
        </w:tc>
        <w:tc>
          <w:tcPr>
            <w:tcW w:w="674" w:type="pct"/>
            <w:tcBorders>
              <w:top w:val="nil"/>
              <w:left w:val="single" w:sz="4" w:space="0" w:color="auto"/>
              <w:bottom w:val="single" w:sz="4" w:space="0" w:color="auto"/>
              <w:right w:val="single" w:sz="8" w:space="0" w:color="auto"/>
            </w:tcBorders>
            <w:shd w:val="clear" w:color="000000" w:fill="FCE4D6"/>
            <w:noWrap/>
            <w:vAlign w:val="bottom"/>
            <w:hideMark/>
          </w:tcPr>
          <w:p w14:paraId="26B8D04E"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44</w:t>
            </w:r>
          </w:p>
        </w:tc>
        <w:tc>
          <w:tcPr>
            <w:tcW w:w="612" w:type="pct"/>
            <w:tcBorders>
              <w:top w:val="nil"/>
              <w:left w:val="nil"/>
              <w:bottom w:val="single" w:sz="4" w:space="0" w:color="auto"/>
              <w:right w:val="single" w:sz="8" w:space="0" w:color="auto"/>
            </w:tcBorders>
            <w:shd w:val="clear" w:color="000000" w:fill="FCE4D6"/>
            <w:noWrap/>
            <w:vAlign w:val="bottom"/>
            <w:hideMark/>
          </w:tcPr>
          <w:p w14:paraId="1B1C10D0"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7</w:t>
            </w:r>
            <w:r>
              <w:rPr>
                <w:rFonts w:ascii="Calibri" w:eastAsia="Times New Roman" w:hAnsi="Calibri" w:cs="Times New Roman"/>
                <w:color w:val="000000"/>
              </w:rPr>
              <w:t>,</w:t>
            </w:r>
            <w:r w:rsidRPr="00BF394E">
              <w:rPr>
                <w:rFonts w:ascii="Calibri" w:eastAsia="Times New Roman" w:hAnsi="Calibri" w:cs="Times New Roman"/>
                <w:color w:val="000000"/>
              </w:rPr>
              <w:t>997</w:t>
            </w:r>
          </w:p>
        </w:tc>
      </w:tr>
      <w:tr w:rsidR="00850E78" w:rsidRPr="00BF394E" w14:paraId="5EB9B54F" w14:textId="77777777" w:rsidTr="00850E78">
        <w:trPr>
          <w:trHeight w:val="300"/>
        </w:trPr>
        <w:tc>
          <w:tcPr>
            <w:tcW w:w="1803" w:type="pct"/>
            <w:tcBorders>
              <w:top w:val="nil"/>
              <w:left w:val="single" w:sz="8" w:space="0" w:color="auto"/>
              <w:bottom w:val="single" w:sz="4" w:space="0" w:color="auto"/>
              <w:right w:val="single" w:sz="8" w:space="0" w:color="auto"/>
            </w:tcBorders>
            <w:shd w:val="clear" w:color="000000" w:fill="FCE4D6"/>
            <w:noWrap/>
            <w:vAlign w:val="bottom"/>
            <w:hideMark/>
          </w:tcPr>
          <w:p w14:paraId="6E699EDF" w14:textId="77777777" w:rsidR="00850E78" w:rsidRPr="00BF394E" w:rsidRDefault="00850E78" w:rsidP="00850E78">
            <w:pPr>
              <w:spacing w:after="0" w:line="240" w:lineRule="auto"/>
              <w:rPr>
                <w:rFonts w:ascii="Calibri" w:eastAsia="Times New Roman" w:hAnsi="Calibri" w:cs="Times New Roman"/>
                <w:color w:val="000000"/>
              </w:rPr>
            </w:pPr>
            <w:r w:rsidRPr="00BF394E">
              <w:rPr>
                <w:rFonts w:ascii="Calibri" w:eastAsia="Times New Roman" w:hAnsi="Calibri" w:cs="Times New Roman"/>
                <w:color w:val="000000"/>
              </w:rPr>
              <w:t>Orchid Court Premier</w:t>
            </w:r>
          </w:p>
        </w:tc>
        <w:tc>
          <w:tcPr>
            <w:tcW w:w="424" w:type="pct"/>
            <w:tcBorders>
              <w:top w:val="nil"/>
              <w:left w:val="nil"/>
              <w:bottom w:val="single" w:sz="4" w:space="0" w:color="auto"/>
              <w:right w:val="single" w:sz="4" w:space="0" w:color="auto"/>
            </w:tcBorders>
            <w:shd w:val="clear" w:color="000000" w:fill="FCE4D6"/>
            <w:noWrap/>
            <w:vAlign w:val="bottom"/>
            <w:hideMark/>
          </w:tcPr>
          <w:p w14:paraId="6500BD22"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14</w:t>
            </w:r>
          </w:p>
        </w:tc>
        <w:tc>
          <w:tcPr>
            <w:tcW w:w="741" w:type="pct"/>
            <w:tcBorders>
              <w:top w:val="nil"/>
              <w:left w:val="nil"/>
              <w:bottom w:val="single" w:sz="4" w:space="0" w:color="auto"/>
              <w:right w:val="nil"/>
            </w:tcBorders>
            <w:shd w:val="clear" w:color="000000" w:fill="FCE4D6"/>
            <w:noWrap/>
            <w:vAlign w:val="bottom"/>
            <w:hideMark/>
          </w:tcPr>
          <w:p w14:paraId="68649F62"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14</w:t>
            </w:r>
          </w:p>
        </w:tc>
        <w:tc>
          <w:tcPr>
            <w:tcW w:w="746" w:type="pct"/>
            <w:tcBorders>
              <w:top w:val="nil"/>
              <w:left w:val="single" w:sz="4" w:space="0" w:color="auto"/>
              <w:bottom w:val="single" w:sz="4" w:space="0" w:color="auto"/>
              <w:right w:val="nil"/>
            </w:tcBorders>
            <w:shd w:val="clear" w:color="000000" w:fill="FCE4D6"/>
            <w:noWrap/>
            <w:vAlign w:val="bottom"/>
            <w:hideMark/>
          </w:tcPr>
          <w:p w14:paraId="7743713A"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0</w:t>
            </w:r>
          </w:p>
        </w:tc>
        <w:tc>
          <w:tcPr>
            <w:tcW w:w="674" w:type="pct"/>
            <w:tcBorders>
              <w:top w:val="nil"/>
              <w:left w:val="single" w:sz="4" w:space="0" w:color="auto"/>
              <w:bottom w:val="single" w:sz="4" w:space="0" w:color="auto"/>
              <w:right w:val="single" w:sz="8" w:space="0" w:color="auto"/>
            </w:tcBorders>
            <w:shd w:val="clear" w:color="000000" w:fill="FCE4D6"/>
            <w:noWrap/>
            <w:vAlign w:val="bottom"/>
            <w:hideMark/>
          </w:tcPr>
          <w:p w14:paraId="715BBD39"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14</w:t>
            </w:r>
          </w:p>
        </w:tc>
        <w:tc>
          <w:tcPr>
            <w:tcW w:w="612" w:type="pct"/>
            <w:tcBorders>
              <w:top w:val="nil"/>
              <w:left w:val="nil"/>
              <w:bottom w:val="single" w:sz="4" w:space="0" w:color="auto"/>
              <w:right w:val="single" w:sz="8" w:space="0" w:color="auto"/>
            </w:tcBorders>
            <w:shd w:val="clear" w:color="000000" w:fill="FCE4D6"/>
            <w:noWrap/>
            <w:vAlign w:val="bottom"/>
            <w:hideMark/>
          </w:tcPr>
          <w:p w14:paraId="677716FC"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w:t>
            </w:r>
            <w:r>
              <w:rPr>
                <w:rFonts w:ascii="Calibri" w:eastAsia="Times New Roman" w:hAnsi="Calibri" w:cs="Times New Roman"/>
                <w:color w:val="000000"/>
              </w:rPr>
              <w:t>,</w:t>
            </w:r>
            <w:r w:rsidRPr="00BF394E">
              <w:rPr>
                <w:rFonts w:ascii="Calibri" w:eastAsia="Times New Roman" w:hAnsi="Calibri" w:cs="Times New Roman"/>
                <w:color w:val="000000"/>
              </w:rPr>
              <w:t>408</w:t>
            </w:r>
          </w:p>
        </w:tc>
      </w:tr>
      <w:tr w:rsidR="00850E78" w:rsidRPr="00BF394E" w14:paraId="65CD30FE" w14:textId="77777777" w:rsidTr="00850E78">
        <w:trPr>
          <w:trHeight w:val="315"/>
        </w:trPr>
        <w:tc>
          <w:tcPr>
            <w:tcW w:w="1803" w:type="pct"/>
            <w:tcBorders>
              <w:top w:val="nil"/>
              <w:left w:val="single" w:sz="8" w:space="0" w:color="auto"/>
              <w:bottom w:val="single" w:sz="4" w:space="0" w:color="auto"/>
              <w:right w:val="single" w:sz="8" w:space="0" w:color="auto"/>
            </w:tcBorders>
            <w:shd w:val="clear" w:color="000000" w:fill="FCE4D6"/>
            <w:noWrap/>
            <w:vAlign w:val="bottom"/>
            <w:hideMark/>
          </w:tcPr>
          <w:p w14:paraId="156D89E5" w14:textId="77777777" w:rsidR="00850E78" w:rsidRPr="00BF394E" w:rsidRDefault="00850E78" w:rsidP="00850E78">
            <w:pPr>
              <w:spacing w:after="0" w:line="240" w:lineRule="auto"/>
              <w:rPr>
                <w:rFonts w:ascii="Calibri" w:eastAsia="Times New Roman" w:hAnsi="Calibri" w:cs="Times New Roman"/>
                <w:color w:val="000000"/>
              </w:rPr>
            </w:pPr>
            <w:r w:rsidRPr="00BF394E">
              <w:rPr>
                <w:rFonts w:ascii="Calibri" w:eastAsia="Times New Roman" w:hAnsi="Calibri" w:cs="Times New Roman"/>
                <w:color w:val="000000"/>
              </w:rPr>
              <w:t xml:space="preserve">Helping Hearts </w:t>
            </w:r>
          </w:p>
        </w:tc>
        <w:tc>
          <w:tcPr>
            <w:tcW w:w="424" w:type="pct"/>
            <w:tcBorders>
              <w:top w:val="nil"/>
              <w:left w:val="nil"/>
              <w:bottom w:val="nil"/>
              <w:right w:val="single" w:sz="4" w:space="0" w:color="auto"/>
            </w:tcBorders>
            <w:shd w:val="clear" w:color="000000" w:fill="FCE4D6"/>
            <w:noWrap/>
            <w:vAlign w:val="bottom"/>
            <w:hideMark/>
          </w:tcPr>
          <w:p w14:paraId="264FC2C7"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82</w:t>
            </w:r>
          </w:p>
        </w:tc>
        <w:tc>
          <w:tcPr>
            <w:tcW w:w="741" w:type="pct"/>
            <w:tcBorders>
              <w:top w:val="nil"/>
              <w:left w:val="nil"/>
              <w:bottom w:val="nil"/>
              <w:right w:val="nil"/>
            </w:tcBorders>
            <w:shd w:val="clear" w:color="000000" w:fill="FCE4D6"/>
            <w:noWrap/>
            <w:vAlign w:val="bottom"/>
            <w:hideMark/>
          </w:tcPr>
          <w:p w14:paraId="5CF002B1"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0</w:t>
            </w:r>
          </w:p>
        </w:tc>
        <w:tc>
          <w:tcPr>
            <w:tcW w:w="746" w:type="pct"/>
            <w:tcBorders>
              <w:top w:val="nil"/>
              <w:left w:val="single" w:sz="4" w:space="0" w:color="auto"/>
              <w:bottom w:val="nil"/>
              <w:right w:val="nil"/>
            </w:tcBorders>
            <w:shd w:val="clear" w:color="000000" w:fill="FCE4D6"/>
            <w:noWrap/>
            <w:vAlign w:val="bottom"/>
            <w:hideMark/>
          </w:tcPr>
          <w:p w14:paraId="7EA41531"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0</w:t>
            </w:r>
          </w:p>
        </w:tc>
        <w:tc>
          <w:tcPr>
            <w:tcW w:w="674" w:type="pct"/>
            <w:tcBorders>
              <w:top w:val="nil"/>
              <w:left w:val="single" w:sz="4" w:space="0" w:color="auto"/>
              <w:bottom w:val="nil"/>
              <w:right w:val="single" w:sz="8" w:space="0" w:color="auto"/>
            </w:tcBorders>
            <w:shd w:val="clear" w:color="000000" w:fill="FCE4D6"/>
            <w:noWrap/>
            <w:vAlign w:val="bottom"/>
            <w:hideMark/>
          </w:tcPr>
          <w:p w14:paraId="77CDF148"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82</w:t>
            </w:r>
          </w:p>
        </w:tc>
        <w:tc>
          <w:tcPr>
            <w:tcW w:w="612" w:type="pct"/>
            <w:tcBorders>
              <w:top w:val="nil"/>
              <w:left w:val="nil"/>
              <w:bottom w:val="nil"/>
              <w:right w:val="single" w:sz="8" w:space="0" w:color="auto"/>
            </w:tcBorders>
            <w:shd w:val="clear" w:color="000000" w:fill="FCE4D6"/>
            <w:noWrap/>
            <w:vAlign w:val="bottom"/>
            <w:hideMark/>
          </w:tcPr>
          <w:p w14:paraId="32AE5A5B"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14</w:t>
            </w:r>
            <w:r>
              <w:rPr>
                <w:rFonts w:ascii="Calibri" w:eastAsia="Times New Roman" w:hAnsi="Calibri" w:cs="Times New Roman"/>
                <w:color w:val="000000"/>
              </w:rPr>
              <w:t>,</w:t>
            </w:r>
            <w:r w:rsidRPr="00BF394E">
              <w:rPr>
                <w:rFonts w:ascii="Calibri" w:eastAsia="Times New Roman" w:hAnsi="Calibri" w:cs="Times New Roman"/>
                <w:color w:val="000000"/>
              </w:rPr>
              <w:t>130</w:t>
            </w:r>
          </w:p>
        </w:tc>
      </w:tr>
      <w:tr w:rsidR="00850E78" w:rsidRPr="00BF394E" w14:paraId="723B5428" w14:textId="77777777" w:rsidTr="00850E78">
        <w:trPr>
          <w:trHeight w:val="315"/>
        </w:trPr>
        <w:tc>
          <w:tcPr>
            <w:tcW w:w="1803" w:type="pct"/>
            <w:tcBorders>
              <w:top w:val="nil"/>
              <w:left w:val="single" w:sz="8" w:space="0" w:color="auto"/>
              <w:bottom w:val="nil"/>
              <w:right w:val="single" w:sz="8" w:space="0" w:color="auto"/>
            </w:tcBorders>
            <w:shd w:val="clear" w:color="000000" w:fill="FCE4D6"/>
            <w:noWrap/>
            <w:vAlign w:val="bottom"/>
            <w:hideMark/>
          </w:tcPr>
          <w:p w14:paraId="0BDD7B9C" w14:textId="77777777" w:rsidR="00850E78" w:rsidRPr="00BF394E" w:rsidRDefault="00850E78" w:rsidP="00850E78">
            <w:pPr>
              <w:spacing w:after="0" w:line="240" w:lineRule="auto"/>
              <w:jc w:val="right"/>
              <w:rPr>
                <w:rFonts w:ascii="Calibri" w:eastAsia="Times New Roman" w:hAnsi="Calibri" w:cs="Times New Roman"/>
                <w:b/>
                <w:bCs/>
                <w:color w:val="000000"/>
              </w:rPr>
            </w:pPr>
            <w:r w:rsidRPr="00BF394E">
              <w:rPr>
                <w:rFonts w:ascii="Calibri" w:eastAsia="Times New Roman" w:hAnsi="Calibri" w:cs="Times New Roman"/>
                <w:b/>
                <w:bCs/>
                <w:color w:val="000000"/>
              </w:rPr>
              <w:t>Totals</w:t>
            </w:r>
          </w:p>
        </w:tc>
        <w:tc>
          <w:tcPr>
            <w:tcW w:w="424" w:type="pct"/>
            <w:tcBorders>
              <w:top w:val="single" w:sz="8" w:space="0" w:color="auto"/>
              <w:left w:val="nil"/>
              <w:bottom w:val="single" w:sz="8" w:space="0" w:color="auto"/>
              <w:right w:val="nil"/>
            </w:tcBorders>
            <w:shd w:val="clear" w:color="000000" w:fill="FCE4D6"/>
            <w:noWrap/>
            <w:vAlign w:val="bottom"/>
            <w:hideMark/>
          </w:tcPr>
          <w:p w14:paraId="4ADBC266"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140</w:t>
            </w:r>
          </w:p>
        </w:tc>
        <w:tc>
          <w:tcPr>
            <w:tcW w:w="741" w:type="pct"/>
            <w:tcBorders>
              <w:top w:val="single" w:sz="8" w:space="0" w:color="auto"/>
              <w:left w:val="single" w:sz="8" w:space="0" w:color="auto"/>
              <w:bottom w:val="single" w:sz="8" w:space="0" w:color="auto"/>
              <w:right w:val="nil"/>
            </w:tcBorders>
            <w:shd w:val="clear" w:color="000000" w:fill="FCE4D6"/>
            <w:noWrap/>
            <w:vAlign w:val="bottom"/>
            <w:hideMark/>
          </w:tcPr>
          <w:p w14:paraId="6BBD9BC4"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38</w:t>
            </w:r>
          </w:p>
        </w:tc>
        <w:tc>
          <w:tcPr>
            <w:tcW w:w="746" w:type="pct"/>
            <w:tcBorders>
              <w:top w:val="single" w:sz="8" w:space="0" w:color="auto"/>
              <w:left w:val="single" w:sz="8" w:space="0" w:color="auto"/>
              <w:bottom w:val="single" w:sz="8" w:space="0" w:color="auto"/>
              <w:right w:val="nil"/>
            </w:tcBorders>
            <w:shd w:val="clear" w:color="000000" w:fill="FCE4D6"/>
            <w:noWrap/>
            <w:vAlign w:val="bottom"/>
            <w:hideMark/>
          </w:tcPr>
          <w:p w14:paraId="640DB0CD"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20</w:t>
            </w:r>
          </w:p>
        </w:tc>
        <w:tc>
          <w:tcPr>
            <w:tcW w:w="674" w:type="pct"/>
            <w:tcBorders>
              <w:top w:val="single" w:sz="8" w:space="0" w:color="auto"/>
              <w:left w:val="single" w:sz="8" w:space="0" w:color="auto"/>
              <w:bottom w:val="single" w:sz="8" w:space="0" w:color="auto"/>
              <w:right w:val="single" w:sz="8" w:space="0" w:color="auto"/>
            </w:tcBorders>
            <w:shd w:val="clear" w:color="000000" w:fill="FCE4D6"/>
            <w:noWrap/>
            <w:vAlign w:val="bottom"/>
            <w:hideMark/>
          </w:tcPr>
          <w:p w14:paraId="7C449963"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140</w:t>
            </w:r>
          </w:p>
        </w:tc>
        <w:tc>
          <w:tcPr>
            <w:tcW w:w="612" w:type="pct"/>
            <w:tcBorders>
              <w:top w:val="single" w:sz="8" w:space="0" w:color="auto"/>
              <w:left w:val="nil"/>
              <w:bottom w:val="single" w:sz="8" w:space="0" w:color="auto"/>
              <w:right w:val="single" w:sz="8" w:space="0" w:color="auto"/>
            </w:tcBorders>
            <w:shd w:val="clear" w:color="000000" w:fill="FCE4D6"/>
            <w:noWrap/>
            <w:vAlign w:val="bottom"/>
            <w:hideMark/>
          </w:tcPr>
          <w:p w14:paraId="6EBD60E6"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23</w:t>
            </w:r>
            <w:r>
              <w:rPr>
                <w:rFonts w:ascii="Calibri" w:eastAsia="Times New Roman" w:hAnsi="Calibri" w:cs="Times New Roman"/>
                <w:b/>
                <w:bCs/>
                <w:color w:val="000000"/>
              </w:rPr>
              <w:t>,</w:t>
            </w:r>
            <w:r w:rsidRPr="00BF394E">
              <w:rPr>
                <w:rFonts w:ascii="Calibri" w:eastAsia="Times New Roman" w:hAnsi="Calibri" w:cs="Times New Roman"/>
                <w:b/>
                <w:bCs/>
                <w:color w:val="000000"/>
              </w:rPr>
              <w:t>535</w:t>
            </w:r>
          </w:p>
        </w:tc>
      </w:tr>
      <w:tr w:rsidR="00850E78" w:rsidRPr="00BF394E" w14:paraId="76627EBB" w14:textId="77777777" w:rsidTr="00850E78">
        <w:trPr>
          <w:trHeight w:val="900"/>
        </w:trPr>
        <w:tc>
          <w:tcPr>
            <w:tcW w:w="1803" w:type="pct"/>
            <w:tcBorders>
              <w:top w:val="single" w:sz="4" w:space="0" w:color="auto"/>
              <w:left w:val="single" w:sz="8" w:space="0" w:color="auto"/>
              <w:bottom w:val="single" w:sz="4" w:space="0" w:color="auto"/>
              <w:right w:val="single" w:sz="8" w:space="0" w:color="auto"/>
            </w:tcBorders>
            <w:shd w:val="clear" w:color="000000" w:fill="FCE4D6"/>
            <w:noWrap/>
            <w:vAlign w:val="bottom"/>
            <w:hideMark/>
          </w:tcPr>
          <w:p w14:paraId="6918856E"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Out of County</w:t>
            </w:r>
          </w:p>
        </w:tc>
        <w:tc>
          <w:tcPr>
            <w:tcW w:w="424" w:type="pct"/>
            <w:tcBorders>
              <w:top w:val="single" w:sz="4" w:space="0" w:color="auto"/>
              <w:left w:val="nil"/>
              <w:bottom w:val="single" w:sz="4" w:space="0" w:color="auto"/>
              <w:right w:val="single" w:sz="4" w:space="0" w:color="auto"/>
            </w:tcBorders>
            <w:shd w:val="clear" w:color="000000" w:fill="FCE4D6"/>
            <w:noWrap/>
            <w:vAlign w:val="bottom"/>
            <w:hideMark/>
          </w:tcPr>
          <w:p w14:paraId="6CC3B363"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Total</w:t>
            </w:r>
          </w:p>
        </w:tc>
        <w:tc>
          <w:tcPr>
            <w:tcW w:w="741" w:type="pct"/>
            <w:tcBorders>
              <w:top w:val="single" w:sz="4" w:space="0" w:color="auto"/>
              <w:left w:val="nil"/>
              <w:bottom w:val="single" w:sz="4" w:space="0" w:color="auto"/>
              <w:right w:val="nil"/>
            </w:tcBorders>
            <w:shd w:val="clear" w:color="000000" w:fill="FCE4D6"/>
            <w:vAlign w:val="bottom"/>
            <w:hideMark/>
          </w:tcPr>
          <w:p w14:paraId="2AC5C26B"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Interim Assistance (IA)</w:t>
            </w:r>
          </w:p>
        </w:tc>
        <w:tc>
          <w:tcPr>
            <w:tcW w:w="746" w:type="pct"/>
            <w:tcBorders>
              <w:top w:val="single" w:sz="4" w:space="0" w:color="auto"/>
              <w:left w:val="single" w:sz="4" w:space="0" w:color="auto"/>
              <w:bottom w:val="single" w:sz="4" w:space="0" w:color="auto"/>
              <w:right w:val="nil"/>
            </w:tcBorders>
            <w:shd w:val="clear" w:color="000000" w:fill="FCE4D6"/>
            <w:vAlign w:val="bottom"/>
            <w:hideMark/>
          </w:tcPr>
          <w:p w14:paraId="7FC05A9C"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SSI/Other Funding</w:t>
            </w:r>
          </w:p>
        </w:tc>
        <w:tc>
          <w:tcPr>
            <w:tcW w:w="674" w:type="pct"/>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1161076A" w14:textId="77777777" w:rsidR="00850E78" w:rsidRDefault="00850E78" w:rsidP="00850E78">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Paid at</w:t>
            </w:r>
          </w:p>
          <w:p w14:paraId="526620FC"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Daily Rate</w:t>
            </w:r>
          </w:p>
        </w:tc>
        <w:tc>
          <w:tcPr>
            <w:tcW w:w="612" w:type="pct"/>
            <w:tcBorders>
              <w:top w:val="nil"/>
              <w:left w:val="nil"/>
              <w:bottom w:val="single" w:sz="4" w:space="0" w:color="auto"/>
              <w:right w:val="single" w:sz="8" w:space="0" w:color="auto"/>
            </w:tcBorders>
            <w:shd w:val="clear" w:color="000000" w:fill="FCE4D6"/>
            <w:noWrap/>
            <w:vAlign w:val="bottom"/>
            <w:hideMark/>
          </w:tcPr>
          <w:p w14:paraId="330C3538"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 </w:t>
            </w:r>
          </w:p>
        </w:tc>
      </w:tr>
      <w:tr w:rsidR="00850E78" w:rsidRPr="00BF394E" w14:paraId="51660FCC" w14:textId="77777777" w:rsidTr="00850E78">
        <w:trPr>
          <w:trHeight w:val="300"/>
        </w:trPr>
        <w:tc>
          <w:tcPr>
            <w:tcW w:w="1803" w:type="pct"/>
            <w:tcBorders>
              <w:top w:val="nil"/>
              <w:left w:val="single" w:sz="8" w:space="0" w:color="auto"/>
              <w:bottom w:val="single" w:sz="4" w:space="0" w:color="auto"/>
              <w:right w:val="single" w:sz="8" w:space="0" w:color="auto"/>
            </w:tcBorders>
            <w:shd w:val="clear" w:color="000000" w:fill="FCE4D6"/>
            <w:noWrap/>
            <w:vAlign w:val="bottom"/>
            <w:hideMark/>
          </w:tcPr>
          <w:p w14:paraId="3BA4C086" w14:textId="77777777" w:rsidR="00850E78" w:rsidRPr="00BF394E" w:rsidRDefault="00850E78" w:rsidP="00850E78">
            <w:pPr>
              <w:spacing w:after="0" w:line="240" w:lineRule="auto"/>
              <w:rPr>
                <w:rFonts w:ascii="Calibri" w:eastAsia="Times New Roman" w:hAnsi="Calibri" w:cs="Times New Roman"/>
                <w:color w:val="000000"/>
              </w:rPr>
            </w:pPr>
            <w:r w:rsidRPr="00BF394E">
              <w:rPr>
                <w:rFonts w:ascii="Calibri" w:eastAsia="Times New Roman" w:hAnsi="Calibri" w:cs="Times New Roman"/>
                <w:color w:val="000000"/>
              </w:rPr>
              <w:t xml:space="preserve">Anne </w:t>
            </w:r>
            <w:proofErr w:type="spellStart"/>
            <w:r w:rsidRPr="00BF394E">
              <w:rPr>
                <w:rFonts w:ascii="Calibri" w:eastAsia="Times New Roman" w:hAnsi="Calibri" w:cs="Times New Roman"/>
                <w:color w:val="000000"/>
              </w:rPr>
              <w:t>Sippi</w:t>
            </w:r>
            <w:proofErr w:type="spellEnd"/>
            <w:r w:rsidRPr="00BF394E">
              <w:rPr>
                <w:rFonts w:ascii="Calibri" w:eastAsia="Times New Roman" w:hAnsi="Calibri" w:cs="Times New Roman"/>
                <w:color w:val="000000"/>
              </w:rPr>
              <w:t xml:space="preserve"> - LA</w:t>
            </w:r>
          </w:p>
        </w:tc>
        <w:tc>
          <w:tcPr>
            <w:tcW w:w="424" w:type="pct"/>
            <w:tcBorders>
              <w:top w:val="nil"/>
              <w:left w:val="nil"/>
              <w:bottom w:val="single" w:sz="4" w:space="0" w:color="auto"/>
              <w:right w:val="single" w:sz="4" w:space="0" w:color="auto"/>
            </w:tcBorders>
            <w:shd w:val="clear" w:color="000000" w:fill="FCE4D6"/>
            <w:noWrap/>
            <w:vAlign w:val="bottom"/>
            <w:hideMark/>
          </w:tcPr>
          <w:p w14:paraId="3A7AA06F"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12</w:t>
            </w:r>
          </w:p>
        </w:tc>
        <w:tc>
          <w:tcPr>
            <w:tcW w:w="741" w:type="pct"/>
            <w:tcBorders>
              <w:top w:val="nil"/>
              <w:left w:val="nil"/>
              <w:bottom w:val="single" w:sz="4" w:space="0" w:color="auto"/>
              <w:right w:val="single" w:sz="4" w:space="0" w:color="auto"/>
            </w:tcBorders>
            <w:shd w:val="clear" w:color="000000" w:fill="FCE4D6"/>
            <w:noWrap/>
            <w:vAlign w:val="bottom"/>
            <w:hideMark/>
          </w:tcPr>
          <w:p w14:paraId="0D698E4E"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4</w:t>
            </w:r>
          </w:p>
        </w:tc>
        <w:tc>
          <w:tcPr>
            <w:tcW w:w="746" w:type="pct"/>
            <w:tcBorders>
              <w:top w:val="nil"/>
              <w:left w:val="nil"/>
              <w:bottom w:val="single" w:sz="4" w:space="0" w:color="auto"/>
              <w:right w:val="single" w:sz="4" w:space="0" w:color="auto"/>
            </w:tcBorders>
            <w:shd w:val="clear" w:color="000000" w:fill="FCE4D6"/>
            <w:noWrap/>
            <w:vAlign w:val="bottom"/>
            <w:hideMark/>
          </w:tcPr>
          <w:p w14:paraId="258500DB"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8</w:t>
            </w:r>
          </w:p>
        </w:tc>
        <w:tc>
          <w:tcPr>
            <w:tcW w:w="674" w:type="pct"/>
            <w:tcBorders>
              <w:top w:val="nil"/>
              <w:left w:val="nil"/>
              <w:bottom w:val="single" w:sz="4" w:space="0" w:color="auto"/>
              <w:right w:val="single" w:sz="8" w:space="0" w:color="auto"/>
            </w:tcBorders>
            <w:shd w:val="clear" w:color="000000" w:fill="FCE4D6"/>
            <w:noWrap/>
            <w:vAlign w:val="bottom"/>
            <w:hideMark/>
          </w:tcPr>
          <w:p w14:paraId="7A7EA613"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12</w:t>
            </w:r>
          </w:p>
        </w:tc>
        <w:tc>
          <w:tcPr>
            <w:tcW w:w="612" w:type="pct"/>
            <w:tcBorders>
              <w:top w:val="nil"/>
              <w:left w:val="nil"/>
              <w:bottom w:val="single" w:sz="4" w:space="0" w:color="auto"/>
              <w:right w:val="single" w:sz="8" w:space="0" w:color="auto"/>
            </w:tcBorders>
            <w:shd w:val="clear" w:color="000000" w:fill="FCE4D6"/>
            <w:noWrap/>
            <w:vAlign w:val="bottom"/>
            <w:hideMark/>
          </w:tcPr>
          <w:p w14:paraId="67B622E8"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2</w:t>
            </w:r>
            <w:r>
              <w:rPr>
                <w:rFonts w:ascii="Calibri" w:eastAsia="Times New Roman" w:hAnsi="Calibri" w:cs="Times New Roman"/>
                <w:color w:val="000000"/>
              </w:rPr>
              <w:t>,</w:t>
            </w:r>
            <w:r w:rsidRPr="00BF394E">
              <w:rPr>
                <w:rFonts w:ascii="Calibri" w:eastAsia="Times New Roman" w:hAnsi="Calibri" w:cs="Times New Roman"/>
                <w:color w:val="000000"/>
              </w:rPr>
              <w:t>757</w:t>
            </w:r>
          </w:p>
        </w:tc>
      </w:tr>
      <w:tr w:rsidR="00850E78" w:rsidRPr="00BF394E" w14:paraId="2CB88CBA" w14:textId="77777777" w:rsidTr="00850E78">
        <w:trPr>
          <w:trHeight w:val="315"/>
        </w:trPr>
        <w:tc>
          <w:tcPr>
            <w:tcW w:w="1803" w:type="pct"/>
            <w:tcBorders>
              <w:top w:val="nil"/>
              <w:left w:val="single" w:sz="8" w:space="0" w:color="auto"/>
              <w:bottom w:val="single" w:sz="4" w:space="0" w:color="auto"/>
              <w:right w:val="single" w:sz="8" w:space="0" w:color="auto"/>
            </w:tcBorders>
            <w:shd w:val="clear" w:color="000000" w:fill="FCE4D6"/>
            <w:noWrap/>
            <w:vAlign w:val="bottom"/>
            <w:hideMark/>
          </w:tcPr>
          <w:p w14:paraId="5378E611" w14:textId="77777777" w:rsidR="00850E78" w:rsidRPr="00BF394E" w:rsidRDefault="00850E78" w:rsidP="00850E78">
            <w:pPr>
              <w:spacing w:after="0" w:line="240" w:lineRule="auto"/>
              <w:rPr>
                <w:rFonts w:ascii="Calibri" w:eastAsia="Times New Roman" w:hAnsi="Calibri" w:cs="Times New Roman"/>
                <w:color w:val="000000"/>
              </w:rPr>
            </w:pPr>
            <w:r w:rsidRPr="00BF394E">
              <w:rPr>
                <w:rFonts w:ascii="Calibri" w:eastAsia="Times New Roman" w:hAnsi="Calibri" w:cs="Times New Roman"/>
                <w:color w:val="000000"/>
              </w:rPr>
              <w:lastRenderedPageBreak/>
              <w:t xml:space="preserve">Anne </w:t>
            </w:r>
            <w:proofErr w:type="spellStart"/>
            <w:r w:rsidRPr="00BF394E">
              <w:rPr>
                <w:rFonts w:ascii="Calibri" w:eastAsia="Times New Roman" w:hAnsi="Calibri" w:cs="Times New Roman"/>
                <w:color w:val="000000"/>
              </w:rPr>
              <w:t>Sippi</w:t>
            </w:r>
            <w:proofErr w:type="spellEnd"/>
            <w:r w:rsidRPr="00BF394E">
              <w:rPr>
                <w:rFonts w:ascii="Calibri" w:eastAsia="Times New Roman" w:hAnsi="Calibri" w:cs="Times New Roman"/>
                <w:color w:val="000000"/>
              </w:rPr>
              <w:t xml:space="preserve"> - Bakersfield</w:t>
            </w:r>
          </w:p>
        </w:tc>
        <w:tc>
          <w:tcPr>
            <w:tcW w:w="424" w:type="pct"/>
            <w:tcBorders>
              <w:top w:val="nil"/>
              <w:left w:val="nil"/>
              <w:bottom w:val="nil"/>
              <w:right w:val="single" w:sz="4" w:space="0" w:color="auto"/>
            </w:tcBorders>
            <w:shd w:val="clear" w:color="000000" w:fill="FCE4D6"/>
            <w:noWrap/>
            <w:vAlign w:val="bottom"/>
            <w:hideMark/>
          </w:tcPr>
          <w:p w14:paraId="601EF5A9"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w:t>
            </w:r>
          </w:p>
        </w:tc>
        <w:tc>
          <w:tcPr>
            <w:tcW w:w="741" w:type="pct"/>
            <w:tcBorders>
              <w:top w:val="nil"/>
              <w:left w:val="nil"/>
              <w:bottom w:val="nil"/>
              <w:right w:val="nil"/>
            </w:tcBorders>
            <w:shd w:val="clear" w:color="000000" w:fill="FCE4D6"/>
            <w:noWrap/>
            <w:vAlign w:val="bottom"/>
            <w:hideMark/>
          </w:tcPr>
          <w:p w14:paraId="1EC34C48"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w:t>
            </w:r>
          </w:p>
        </w:tc>
        <w:tc>
          <w:tcPr>
            <w:tcW w:w="746" w:type="pct"/>
            <w:tcBorders>
              <w:top w:val="nil"/>
              <w:left w:val="single" w:sz="4" w:space="0" w:color="auto"/>
              <w:bottom w:val="nil"/>
              <w:right w:val="nil"/>
            </w:tcBorders>
            <w:shd w:val="clear" w:color="000000" w:fill="FCE4D6"/>
            <w:noWrap/>
            <w:vAlign w:val="bottom"/>
            <w:hideMark/>
          </w:tcPr>
          <w:p w14:paraId="4552319C"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0</w:t>
            </w:r>
          </w:p>
        </w:tc>
        <w:tc>
          <w:tcPr>
            <w:tcW w:w="674" w:type="pct"/>
            <w:tcBorders>
              <w:top w:val="nil"/>
              <w:left w:val="single" w:sz="4" w:space="0" w:color="auto"/>
              <w:bottom w:val="nil"/>
              <w:right w:val="single" w:sz="8" w:space="0" w:color="auto"/>
            </w:tcBorders>
            <w:shd w:val="clear" w:color="000000" w:fill="FCE4D6"/>
            <w:noWrap/>
            <w:vAlign w:val="bottom"/>
            <w:hideMark/>
          </w:tcPr>
          <w:p w14:paraId="7D460423"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1</w:t>
            </w:r>
          </w:p>
        </w:tc>
        <w:tc>
          <w:tcPr>
            <w:tcW w:w="612" w:type="pct"/>
            <w:tcBorders>
              <w:top w:val="nil"/>
              <w:left w:val="nil"/>
              <w:bottom w:val="nil"/>
              <w:right w:val="single" w:sz="8" w:space="0" w:color="auto"/>
            </w:tcBorders>
            <w:shd w:val="clear" w:color="000000" w:fill="FCE4D6"/>
            <w:noWrap/>
            <w:vAlign w:val="bottom"/>
            <w:hideMark/>
          </w:tcPr>
          <w:p w14:paraId="0219A416" w14:textId="77777777" w:rsidR="00850E78" w:rsidRPr="00BF394E" w:rsidRDefault="00850E78" w:rsidP="00850E78">
            <w:pPr>
              <w:spacing w:after="0" w:line="240" w:lineRule="auto"/>
              <w:jc w:val="center"/>
              <w:rPr>
                <w:rFonts w:ascii="Calibri" w:eastAsia="Times New Roman" w:hAnsi="Calibri" w:cs="Times New Roman"/>
                <w:color w:val="000000"/>
              </w:rPr>
            </w:pPr>
            <w:r w:rsidRPr="00BF394E">
              <w:rPr>
                <w:rFonts w:ascii="Calibri" w:eastAsia="Times New Roman" w:hAnsi="Calibri" w:cs="Times New Roman"/>
                <w:color w:val="000000"/>
              </w:rPr>
              <w:t>280</w:t>
            </w:r>
          </w:p>
        </w:tc>
      </w:tr>
      <w:tr w:rsidR="00850E78" w:rsidRPr="00BF394E" w14:paraId="5DB5BF72" w14:textId="77777777" w:rsidTr="00850E78">
        <w:trPr>
          <w:trHeight w:val="315"/>
        </w:trPr>
        <w:tc>
          <w:tcPr>
            <w:tcW w:w="1803" w:type="pct"/>
            <w:tcBorders>
              <w:top w:val="nil"/>
              <w:left w:val="single" w:sz="8" w:space="0" w:color="auto"/>
              <w:bottom w:val="nil"/>
              <w:right w:val="single" w:sz="8" w:space="0" w:color="auto"/>
            </w:tcBorders>
            <w:shd w:val="clear" w:color="000000" w:fill="FCE4D6"/>
            <w:noWrap/>
            <w:vAlign w:val="bottom"/>
            <w:hideMark/>
          </w:tcPr>
          <w:p w14:paraId="3EFB7FE8" w14:textId="77777777" w:rsidR="00850E78" w:rsidRPr="00BF394E" w:rsidRDefault="00850E78" w:rsidP="00850E78">
            <w:pPr>
              <w:spacing w:after="0" w:line="240" w:lineRule="auto"/>
              <w:jc w:val="right"/>
              <w:rPr>
                <w:rFonts w:ascii="Calibri" w:eastAsia="Times New Roman" w:hAnsi="Calibri" w:cs="Times New Roman"/>
                <w:b/>
                <w:bCs/>
                <w:color w:val="000000"/>
              </w:rPr>
            </w:pPr>
            <w:r w:rsidRPr="00BF394E">
              <w:rPr>
                <w:rFonts w:ascii="Calibri" w:eastAsia="Times New Roman" w:hAnsi="Calibri" w:cs="Times New Roman"/>
                <w:b/>
                <w:bCs/>
                <w:color w:val="000000"/>
              </w:rPr>
              <w:t>Totals</w:t>
            </w:r>
          </w:p>
        </w:tc>
        <w:tc>
          <w:tcPr>
            <w:tcW w:w="424" w:type="pct"/>
            <w:tcBorders>
              <w:top w:val="single" w:sz="8" w:space="0" w:color="auto"/>
              <w:left w:val="nil"/>
              <w:bottom w:val="single" w:sz="8" w:space="0" w:color="auto"/>
              <w:right w:val="single" w:sz="4" w:space="0" w:color="auto"/>
            </w:tcBorders>
            <w:shd w:val="clear" w:color="000000" w:fill="FCE4D6"/>
            <w:noWrap/>
            <w:vAlign w:val="bottom"/>
            <w:hideMark/>
          </w:tcPr>
          <w:p w14:paraId="5166CAEF"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13</w:t>
            </w:r>
          </w:p>
        </w:tc>
        <w:tc>
          <w:tcPr>
            <w:tcW w:w="741" w:type="pct"/>
            <w:tcBorders>
              <w:top w:val="single" w:sz="8" w:space="0" w:color="auto"/>
              <w:left w:val="single" w:sz="8" w:space="0" w:color="auto"/>
              <w:bottom w:val="single" w:sz="8" w:space="0" w:color="auto"/>
              <w:right w:val="single" w:sz="8" w:space="0" w:color="auto"/>
            </w:tcBorders>
            <w:shd w:val="clear" w:color="000000" w:fill="FCE4D6"/>
            <w:noWrap/>
            <w:vAlign w:val="bottom"/>
            <w:hideMark/>
          </w:tcPr>
          <w:p w14:paraId="6F8422FD"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5</w:t>
            </w:r>
          </w:p>
        </w:tc>
        <w:tc>
          <w:tcPr>
            <w:tcW w:w="746" w:type="pct"/>
            <w:tcBorders>
              <w:top w:val="single" w:sz="8" w:space="0" w:color="auto"/>
              <w:left w:val="nil"/>
              <w:bottom w:val="single" w:sz="8" w:space="0" w:color="auto"/>
              <w:right w:val="single" w:sz="4" w:space="0" w:color="auto"/>
            </w:tcBorders>
            <w:shd w:val="clear" w:color="000000" w:fill="FCE4D6"/>
            <w:noWrap/>
            <w:vAlign w:val="bottom"/>
            <w:hideMark/>
          </w:tcPr>
          <w:p w14:paraId="3B3F40E4"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8</w:t>
            </w:r>
          </w:p>
        </w:tc>
        <w:tc>
          <w:tcPr>
            <w:tcW w:w="674" w:type="pct"/>
            <w:tcBorders>
              <w:top w:val="single" w:sz="8" w:space="0" w:color="auto"/>
              <w:left w:val="single" w:sz="8" w:space="0" w:color="auto"/>
              <w:bottom w:val="single" w:sz="8" w:space="0" w:color="auto"/>
              <w:right w:val="single" w:sz="4" w:space="0" w:color="auto"/>
            </w:tcBorders>
            <w:shd w:val="clear" w:color="000000" w:fill="FCE4D6"/>
            <w:noWrap/>
            <w:vAlign w:val="bottom"/>
            <w:hideMark/>
          </w:tcPr>
          <w:p w14:paraId="04A943C6"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13</w:t>
            </w:r>
          </w:p>
        </w:tc>
        <w:tc>
          <w:tcPr>
            <w:tcW w:w="612" w:type="pct"/>
            <w:tcBorders>
              <w:top w:val="single" w:sz="8" w:space="0" w:color="auto"/>
              <w:left w:val="single" w:sz="8" w:space="0" w:color="auto"/>
              <w:bottom w:val="single" w:sz="8" w:space="0" w:color="auto"/>
              <w:right w:val="single" w:sz="8" w:space="0" w:color="auto"/>
            </w:tcBorders>
            <w:shd w:val="clear" w:color="000000" w:fill="FCE4D6"/>
            <w:noWrap/>
            <w:vAlign w:val="bottom"/>
            <w:hideMark/>
          </w:tcPr>
          <w:p w14:paraId="6C99A758"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3</w:t>
            </w:r>
            <w:r>
              <w:rPr>
                <w:rFonts w:ascii="Calibri" w:eastAsia="Times New Roman" w:hAnsi="Calibri" w:cs="Times New Roman"/>
                <w:b/>
                <w:bCs/>
                <w:color w:val="000000"/>
              </w:rPr>
              <w:t>,</w:t>
            </w:r>
            <w:r w:rsidRPr="00BF394E">
              <w:rPr>
                <w:rFonts w:ascii="Calibri" w:eastAsia="Times New Roman" w:hAnsi="Calibri" w:cs="Times New Roman"/>
                <w:b/>
                <w:bCs/>
                <w:color w:val="000000"/>
              </w:rPr>
              <w:t>037</w:t>
            </w:r>
          </w:p>
        </w:tc>
      </w:tr>
      <w:tr w:rsidR="00850E78" w:rsidRPr="00BF394E" w14:paraId="48EA8E9F" w14:textId="77777777" w:rsidTr="00850E78">
        <w:trPr>
          <w:trHeight w:val="315"/>
        </w:trPr>
        <w:tc>
          <w:tcPr>
            <w:tcW w:w="1803" w:type="pct"/>
            <w:tcBorders>
              <w:top w:val="single" w:sz="4" w:space="0" w:color="auto"/>
              <w:left w:val="single" w:sz="8" w:space="0" w:color="auto"/>
              <w:bottom w:val="single" w:sz="8" w:space="0" w:color="auto"/>
              <w:right w:val="single" w:sz="8" w:space="0" w:color="auto"/>
            </w:tcBorders>
            <w:shd w:val="clear" w:color="000000" w:fill="FCE4D6"/>
            <w:noWrap/>
            <w:vAlign w:val="bottom"/>
            <w:hideMark/>
          </w:tcPr>
          <w:p w14:paraId="207E6895" w14:textId="77777777" w:rsidR="00850E78" w:rsidRPr="00BF394E" w:rsidRDefault="00850E78" w:rsidP="00850E78">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Grand </w:t>
            </w:r>
            <w:r w:rsidRPr="00BF394E">
              <w:rPr>
                <w:rFonts w:ascii="Calibri" w:eastAsia="Times New Roman" w:hAnsi="Calibri" w:cs="Times New Roman"/>
                <w:b/>
                <w:bCs/>
                <w:color w:val="000000"/>
              </w:rPr>
              <w:t>Totals</w:t>
            </w:r>
          </w:p>
        </w:tc>
        <w:tc>
          <w:tcPr>
            <w:tcW w:w="424" w:type="pct"/>
            <w:tcBorders>
              <w:top w:val="nil"/>
              <w:left w:val="nil"/>
              <w:bottom w:val="single" w:sz="8" w:space="0" w:color="auto"/>
              <w:right w:val="single" w:sz="4" w:space="0" w:color="auto"/>
            </w:tcBorders>
            <w:shd w:val="clear" w:color="000000" w:fill="FCE4D6"/>
            <w:noWrap/>
            <w:vAlign w:val="bottom"/>
            <w:hideMark/>
          </w:tcPr>
          <w:p w14:paraId="2C7EF2BF"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153</w:t>
            </w:r>
          </w:p>
        </w:tc>
        <w:tc>
          <w:tcPr>
            <w:tcW w:w="741" w:type="pct"/>
            <w:tcBorders>
              <w:top w:val="nil"/>
              <w:left w:val="single" w:sz="8" w:space="0" w:color="auto"/>
              <w:bottom w:val="single" w:sz="8" w:space="0" w:color="auto"/>
              <w:right w:val="single" w:sz="4" w:space="0" w:color="auto"/>
            </w:tcBorders>
            <w:shd w:val="clear" w:color="000000" w:fill="FCE4D6"/>
            <w:noWrap/>
            <w:vAlign w:val="bottom"/>
            <w:hideMark/>
          </w:tcPr>
          <w:p w14:paraId="1D336254"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43</w:t>
            </w:r>
          </w:p>
        </w:tc>
        <w:tc>
          <w:tcPr>
            <w:tcW w:w="746" w:type="pct"/>
            <w:tcBorders>
              <w:top w:val="nil"/>
              <w:left w:val="single" w:sz="8" w:space="0" w:color="auto"/>
              <w:bottom w:val="single" w:sz="8" w:space="0" w:color="auto"/>
              <w:right w:val="single" w:sz="4" w:space="0" w:color="auto"/>
            </w:tcBorders>
            <w:shd w:val="clear" w:color="000000" w:fill="FCE4D6"/>
            <w:noWrap/>
            <w:vAlign w:val="bottom"/>
            <w:hideMark/>
          </w:tcPr>
          <w:p w14:paraId="574FFB4B"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28</w:t>
            </w:r>
          </w:p>
        </w:tc>
        <w:tc>
          <w:tcPr>
            <w:tcW w:w="674" w:type="pct"/>
            <w:tcBorders>
              <w:top w:val="nil"/>
              <w:left w:val="single" w:sz="8" w:space="0" w:color="auto"/>
              <w:bottom w:val="single" w:sz="8" w:space="0" w:color="auto"/>
              <w:right w:val="single" w:sz="4" w:space="0" w:color="auto"/>
            </w:tcBorders>
            <w:shd w:val="clear" w:color="000000" w:fill="FCE4D6"/>
            <w:noWrap/>
            <w:vAlign w:val="bottom"/>
            <w:hideMark/>
          </w:tcPr>
          <w:p w14:paraId="326850BA"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153</w:t>
            </w:r>
          </w:p>
        </w:tc>
        <w:tc>
          <w:tcPr>
            <w:tcW w:w="612" w:type="pct"/>
            <w:tcBorders>
              <w:top w:val="nil"/>
              <w:left w:val="single" w:sz="8" w:space="0" w:color="auto"/>
              <w:bottom w:val="single" w:sz="8" w:space="0" w:color="auto"/>
              <w:right w:val="single" w:sz="8" w:space="0" w:color="auto"/>
            </w:tcBorders>
            <w:shd w:val="clear" w:color="000000" w:fill="FCE4D6"/>
            <w:noWrap/>
            <w:vAlign w:val="bottom"/>
            <w:hideMark/>
          </w:tcPr>
          <w:p w14:paraId="66EDB94C"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26</w:t>
            </w:r>
            <w:r>
              <w:rPr>
                <w:rFonts w:ascii="Calibri" w:eastAsia="Times New Roman" w:hAnsi="Calibri" w:cs="Times New Roman"/>
                <w:b/>
                <w:bCs/>
                <w:color w:val="000000"/>
              </w:rPr>
              <w:t>,</w:t>
            </w:r>
            <w:r w:rsidRPr="00BF394E">
              <w:rPr>
                <w:rFonts w:ascii="Calibri" w:eastAsia="Times New Roman" w:hAnsi="Calibri" w:cs="Times New Roman"/>
                <w:b/>
                <w:bCs/>
                <w:color w:val="000000"/>
              </w:rPr>
              <w:t>572</w:t>
            </w:r>
          </w:p>
        </w:tc>
      </w:tr>
      <w:tr w:rsidR="00850E78" w:rsidRPr="00BF394E" w14:paraId="004972D2" w14:textId="77777777" w:rsidTr="00850E78">
        <w:trPr>
          <w:trHeight w:val="300"/>
        </w:trPr>
        <w:tc>
          <w:tcPr>
            <w:tcW w:w="1803" w:type="pct"/>
            <w:tcBorders>
              <w:top w:val="nil"/>
              <w:left w:val="nil"/>
              <w:bottom w:val="nil"/>
              <w:right w:val="nil"/>
            </w:tcBorders>
            <w:shd w:val="clear" w:color="auto" w:fill="auto"/>
            <w:noWrap/>
            <w:vAlign w:val="bottom"/>
            <w:hideMark/>
          </w:tcPr>
          <w:p w14:paraId="696E46D2" w14:textId="77777777" w:rsidR="00850E78" w:rsidRPr="00BF394E" w:rsidRDefault="00850E78" w:rsidP="00850E78">
            <w:pPr>
              <w:spacing w:after="0" w:line="240" w:lineRule="auto"/>
              <w:jc w:val="center"/>
              <w:rPr>
                <w:rFonts w:ascii="Calibri" w:eastAsia="Times New Roman" w:hAnsi="Calibri" w:cs="Times New Roman"/>
                <w:b/>
                <w:bCs/>
                <w:color w:val="000000"/>
              </w:rPr>
            </w:pPr>
          </w:p>
        </w:tc>
        <w:tc>
          <w:tcPr>
            <w:tcW w:w="424" w:type="pct"/>
            <w:tcBorders>
              <w:top w:val="nil"/>
              <w:left w:val="nil"/>
              <w:bottom w:val="nil"/>
              <w:right w:val="nil"/>
            </w:tcBorders>
            <w:shd w:val="clear" w:color="auto" w:fill="auto"/>
            <w:noWrap/>
            <w:vAlign w:val="bottom"/>
            <w:hideMark/>
          </w:tcPr>
          <w:p w14:paraId="469FD70E" w14:textId="77777777" w:rsidR="00850E78" w:rsidRPr="00BF394E" w:rsidRDefault="00850E78" w:rsidP="00850E78">
            <w:pPr>
              <w:spacing w:after="0" w:line="240" w:lineRule="auto"/>
              <w:rPr>
                <w:rFonts w:ascii="Times New Roman" w:eastAsia="Times New Roman" w:hAnsi="Times New Roman" w:cs="Times New Roman"/>
                <w:sz w:val="20"/>
                <w:szCs w:val="20"/>
              </w:rPr>
            </w:pPr>
          </w:p>
        </w:tc>
        <w:tc>
          <w:tcPr>
            <w:tcW w:w="741" w:type="pct"/>
            <w:tcBorders>
              <w:top w:val="nil"/>
              <w:left w:val="nil"/>
              <w:bottom w:val="nil"/>
              <w:right w:val="nil"/>
            </w:tcBorders>
            <w:shd w:val="clear" w:color="auto" w:fill="auto"/>
            <w:noWrap/>
            <w:vAlign w:val="bottom"/>
            <w:hideMark/>
          </w:tcPr>
          <w:p w14:paraId="7D0A1C15" w14:textId="77777777" w:rsidR="00850E78" w:rsidRPr="00BF394E" w:rsidRDefault="00850E78" w:rsidP="00850E78">
            <w:pPr>
              <w:spacing w:after="0" w:line="240" w:lineRule="auto"/>
              <w:rPr>
                <w:rFonts w:ascii="Times New Roman" w:eastAsia="Times New Roman" w:hAnsi="Times New Roman" w:cs="Times New Roman"/>
                <w:sz w:val="20"/>
                <w:szCs w:val="20"/>
              </w:rPr>
            </w:pPr>
          </w:p>
        </w:tc>
        <w:tc>
          <w:tcPr>
            <w:tcW w:w="746" w:type="pct"/>
            <w:tcBorders>
              <w:top w:val="nil"/>
              <w:left w:val="nil"/>
              <w:bottom w:val="nil"/>
              <w:right w:val="nil"/>
            </w:tcBorders>
            <w:shd w:val="clear" w:color="auto" w:fill="auto"/>
            <w:noWrap/>
            <w:vAlign w:val="bottom"/>
            <w:hideMark/>
          </w:tcPr>
          <w:p w14:paraId="07E45655" w14:textId="77777777" w:rsidR="00850E78" w:rsidRPr="00BF394E" w:rsidRDefault="00850E78" w:rsidP="00850E78">
            <w:pPr>
              <w:spacing w:after="0" w:line="240" w:lineRule="auto"/>
              <w:rPr>
                <w:rFonts w:ascii="Times New Roman" w:eastAsia="Times New Roman" w:hAnsi="Times New Roman" w:cs="Times New Roman"/>
                <w:sz w:val="20"/>
                <w:szCs w:val="20"/>
              </w:rPr>
            </w:pPr>
          </w:p>
        </w:tc>
        <w:tc>
          <w:tcPr>
            <w:tcW w:w="674" w:type="pct"/>
            <w:tcBorders>
              <w:top w:val="nil"/>
              <w:left w:val="nil"/>
              <w:bottom w:val="nil"/>
              <w:right w:val="nil"/>
            </w:tcBorders>
            <w:shd w:val="clear" w:color="auto" w:fill="auto"/>
            <w:noWrap/>
            <w:vAlign w:val="bottom"/>
            <w:hideMark/>
          </w:tcPr>
          <w:p w14:paraId="5DD0A25D" w14:textId="77777777" w:rsidR="00850E78" w:rsidRPr="00BF394E" w:rsidRDefault="00850E78" w:rsidP="00850E78">
            <w:pPr>
              <w:spacing w:after="0" w:line="240" w:lineRule="auto"/>
              <w:rPr>
                <w:rFonts w:ascii="Times New Roman" w:eastAsia="Times New Roman" w:hAnsi="Times New Roman" w:cs="Times New Roman"/>
                <w:sz w:val="20"/>
                <w:szCs w:val="20"/>
              </w:rPr>
            </w:pPr>
          </w:p>
        </w:tc>
        <w:tc>
          <w:tcPr>
            <w:tcW w:w="612" w:type="pct"/>
            <w:tcBorders>
              <w:top w:val="nil"/>
              <w:left w:val="nil"/>
              <w:bottom w:val="nil"/>
              <w:right w:val="nil"/>
            </w:tcBorders>
            <w:shd w:val="clear" w:color="auto" w:fill="auto"/>
            <w:noWrap/>
            <w:vAlign w:val="bottom"/>
            <w:hideMark/>
          </w:tcPr>
          <w:p w14:paraId="27F1BF6D" w14:textId="77777777" w:rsidR="00850E78" w:rsidRPr="00BF394E" w:rsidRDefault="00850E78" w:rsidP="00850E78">
            <w:pPr>
              <w:spacing w:after="0" w:line="240" w:lineRule="auto"/>
              <w:rPr>
                <w:rFonts w:ascii="Times New Roman" w:eastAsia="Times New Roman" w:hAnsi="Times New Roman" w:cs="Times New Roman"/>
                <w:sz w:val="20"/>
                <w:szCs w:val="20"/>
              </w:rPr>
            </w:pPr>
          </w:p>
        </w:tc>
      </w:tr>
      <w:tr w:rsidR="00850E78" w:rsidRPr="00BF394E" w14:paraId="0A32A8F5" w14:textId="77777777" w:rsidTr="00850E78">
        <w:trPr>
          <w:trHeight w:val="300"/>
        </w:trPr>
        <w:tc>
          <w:tcPr>
            <w:tcW w:w="5000" w:type="pct"/>
            <w:gridSpan w:val="6"/>
            <w:tcBorders>
              <w:top w:val="single" w:sz="8" w:space="0" w:color="auto"/>
              <w:left w:val="single" w:sz="8" w:space="0" w:color="auto"/>
              <w:bottom w:val="single" w:sz="4" w:space="0" w:color="auto"/>
              <w:right w:val="single" w:sz="8" w:space="0" w:color="000000"/>
            </w:tcBorders>
            <w:shd w:val="clear" w:color="auto" w:fill="A8D08D" w:themeFill="accent6" w:themeFillTint="99"/>
            <w:noWrap/>
            <w:vAlign w:val="bottom"/>
            <w:hideMark/>
          </w:tcPr>
          <w:p w14:paraId="1CC69AF0"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Non-Contracted ARFs - FY18/19</w:t>
            </w:r>
          </w:p>
        </w:tc>
      </w:tr>
      <w:tr w:rsidR="00850E78" w:rsidRPr="00BF394E" w14:paraId="6334BAEE" w14:textId="77777777" w:rsidTr="00850E78">
        <w:trPr>
          <w:trHeight w:val="300"/>
        </w:trPr>
        <w:tc>
          <w:tcPr>
            <w:tcW w:w="1803" w:type="pct"/>
            <w:tcBorders>
              <w:top w:val="nil"/>
              <w:left w:val="single" w:sz="8" w:space="0" w:color="auto"/>
              <w:bottom w:val="single" w:sz="4" w:space="0" w:color="auto"/>
              <w:right w:val="single" w:sz="4" w:space="0" w:color="auto"/>
            </w:tcBorders>
            <w:shd w:val="clear" w:color="auto" w:fill="E2EFD9" w:themeFill="accent6" w:themeFillTint="33"/>
            <w:noWrap/>
            <w:vAlign w:val="bottom"/>
            <w:hideMark/>
          </w:tcPr>
          <w:p w14:paraId="5488709B"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Non-Contracted Facility</w:t>
            </w:r>
          </w:p>
        </w:tc>
        <w:tc>
          <w:tcPr>
            <w:tcW w:w="2585" w:type="pct"/>
            <w:gridSpan w:val="4"/>
            <w:tcBorders>
              <w:top w:val="single" w:sz="4" w:space="0" w:color="auto"/>
              <w:left w:val="nil"/>
              <w:bottom w:val="single" w:sz="4" w:space="0" w:color="auto"/>
              <w:right w:val="single" w:sz="4" w:space="0" w:color="000000"/>
            </w:tcBorders>
            <w:shd w:val="clear" w:color="auto" w:fill="E2EFD9" w:themeFill="accent6" w:themeFillTint="33"/>
            <w:noWrap/>
            <w:vAlign w:val="bottom"/>
            <w:hideMark/>
          </w:tcPr>
          <w:p w14:paraId="1154CD97"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Individuals Served</w:t>
            </w:r>
          </w:p>
        </w:tc>
        <w:tc>
          <w:tcPr>
            <w:tcW w:w="612" w:type="pct"/>
            <w:tcBorders>
              <w:top w:val="nil"/>
              <w:left w:val="nil"/>
              <w:bottom w:val="single" w:sz="4" w:space="0" w:color="auto"/>
              <w:right w:val="single" w:sz="8" w:space="0" w:color="auto"/>
            </w:tcBorders>
            <w:shd w:val="clear" w:color="auto" w:fill="E2EFD9" w:themeFill="accent6" w:themeFillTint="33"/>
            <w:noWrap/>
            <w:vAlign w:val="bottom"/>
            <w:hideMark/>
          </w:tcPr>
          <w:p w14:paraId="7D5FE72E" w14:textId="77777777" w:rsidR="00850E78" w:rsidRPr="00BF394E" w:rsidRDefault="00850E78" w:rsidP="00850E78">
            <w:pPr>
              <w:spacing w:after="0" w:line="240" w:lineRule="auto"/>
              <w:rPr>
                <w:rFonts w:ascii="Calibri" w:eastAsia="Times New Roman" w:hAnsi="Calibri" w:cs="Times New Roman"/>
                <w:b/>
                <w:bCs/>
                <w:color w:val="000000"/>
              </w:rPr>
            </w:pPr>
            <w:r w:rsidRPr="00BF394E">
              <w:rPr>
                <w:rFonts w:ascii="Calibri" w:eastAsia="Times New Roman" w:hAnsi="Calibri" w:cs="Times New Roman"/>
                <w:b/>
                <w:bCs/>
                <w:color w:val="000000"/>
              </w:rPr>
              <w:t>Bed Days</w:t>
            </w:r>
          </w:p>
        </w:tc>
      </w:tr>
      <w:tr w:rsidR="00850E78" w:rsidRPr="00BF394E" w14:paraId="03BFB35E" w14:textId="77777777" w:rsidTr="00850E78">
        <w:trPr>
          <w:trHeight w:val="315"/>
        </w:trPr>
        <w:tc>
          <w:tcPr>
            <w:tcW w:w="1803" w:type="pct"/>
            <w:tcBorders>
              <w:top w:val="nil"/>
              <w:left w:val="single" w:sz="8" w:space="0" w:color="auto"/>
              <w:bottom w:val="single" w:sz="8" w:space="0" w:color="auto"/>
              <w:right w:val="single" w:sz="4" w:space="0" w:color="auto"/>
            </w:tcBorders>
            <w:shd w:val="clear" w:color="auto" w:fill="E2EFD9" w:themeFill="accent6" w:themeFillTint="33"/>
            <w:noWrap/>
            <w:vAlign w:val="bottom"/>
            <w:hideMark/>
          </w:tcPr>
          <w:p w14:paraId="78F439F6" w14:textId="77777777" w:rsidR="00850E78" w:rsidRPr="00BF394E" w:rsidRDefault="00850E78" w:rsidP="00850E78">
            <w:pPr>
              <w:spacing w:after="0" w:line="240" w:lineRule="auto"/>
              <w:rPr>
                <w:rFonts w:ascii="Calibri" w:eastAsia="Times New Roman" w:hAnsi="Calibri" w:cs="Times New Roman"/>
                <w:color w:val="000000"/>
              </w:rPr>
            </w:pPr>
            <w:r w:rsidRPr="00BF394E">
              <w:rPr>
                <w:rFonts w:ascii="Calibri" w:eastAsia="Times New Roman" w:hAnsi="Calibri" w:cs="Times New Roman"/>
                <w:color w:val="000000"/>
              </w:rPr>
              <w:t>Various (In &amp; Out of County)</w:t>
            </w:r>
          </w:p>
        </w:tc>
        <w:tc>
          <w:tcPr>
            <w:tcW w:w="2585" w:type="pct"/>
            <w:gridSpan w:val="4"/>
            <w:tcBorders>
              <w:top w:val="nil"/>
              <w:left w:val="nil"/>
              <w:bottom w:val="single" w:sz="8" w:space="0" w:color="auto"/>
              <w:right w:val="single" w:sz="4" w:space="0" w:color="auto"/>
            </w:tcBorders>
            <w:shd w:val="clear" w:color="auto" w:fill="E2EFD9" w:themeFill="accent6" w:themeFillTint="33"/>
            <w:noWrap/>
            <w:vAlign w:val="bottom"/>
            <w:hideMark/>
          </w:tcPr>
          <w:p w14:paraId="4C609C16"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131</w:t>
            </w:r>
          </w:p>
        </w:tc>
        <w:tc>
          <w:tcPr>
            <w:tcW w:w="612" w:type="pct"/>
            <w:tcBorders>
              <w:top w:val="nil"/>
              <w:left w:val="single" w:sz="4" w:space="0" w:color="auto"/>
              <w:bottom w:val="single" w:sz="8" w:space="0" w:color="auto"/>
              <w:right w:val="single" w:sz="8" w:space="0" w:color="auto"/>
            </w:tcBorders>
            <w:shd w:val="clear" w:color="auto" w:fill="E2EFD9" w:themeFill="accent6" w:themeFillTint="33"/>
            <w:noWrap/>
            <w:vAlign w:val="bottom"/>
            <w:hideMark/>
          </w:tcPr>
          <w:p w14:paraId="3150CC70" w14:textId="77777777" w:rsidR="00850E78" w:rsidRPr="00BF394E" w:rsidRDefault="00850E78" w:rsidP="00850E78">
            <w:pPr>
              <w:spacing w:after="0" w:line="240" w:lineRule="auto"/>
              <w:jc w:val="center"/>
              <w:rPr>
                <w:rFonts w:ascii="Calibri" w:eastAsia="Times New Roman" w:hAnsi="Calibri" w:cs="Times New Roman"/>
                <w:b/>
                <w:bCs/>
                <w:color w:val="000000"/>
              </w:rPr>
            </w:pPr>
            <w:r w:rsidRPr="00BF394E">
              <w:rPr>
                <w:rFonts w:ascii="Calibri" w:eastAsia="Times New Roman" w:hAnsi="Calibri" w:cs="Times New Roman"/>
                <w:b/>
                <w:bCs/>
                <w:color w:val="000000"/>
              </w:rPr>
              <w:t>21</w:t>
            </w:r>
            <w:r>
              <w:rPr>
                <w:rFonts w:ascii="Calibri" w:eastAsia="Times New Roman" w:hAnsi="Calibri" w:cs="Times New Roman"/>
                <w:b/>
                <w:bCs/>
                <w:color w:val="000000"/>
              </w:rPr>
              <w:t>,</w:t>
            </w:r>
            <w:r w:rsidRPr="00BF394E">
              <w:rPr>
                <w:rFonts w:ascii="Calibri" w:eastAsia="Times New Roman" w:hAnsi="Calibri" w:cs="Times New Roman"/>
                <w:b/>
                <w:bCs/>
                <w:color w:val="000000"/>
              </w:rPr>
              <w:t>301</w:t>
            </w:r>
          </w:p>
        </w:tc>
      </w:tr>
    </w:tbl>
    <w:p w14:paraId="6C50C5FB" w14:textId="77777777" w:rsidR="00850E78" w:rsidRDefault="00850E78" w:rsidP="00850E78">
      <w:pPr>
        <w:pStyle w:val="NoSpacing"/>
        <w:rPr>
          <w:rFonts w:ascii="Arial" w:hAnsi="Arial" w:cs="Arial"/>
          <w:b/>
          <w:sz w:val="24"/>
          <w:szCs w:val="24"/>
        </w:rPr>
      </w:pPr>
    </w:p>
    <w:p w14:paraId="71C82E29" w14:textId="77777777" w:rsidR="00850E78" w:rsidRPr="005440D9" w:rsidRDefault="00850E78" w:rsidP="00E4507F">
      <w:pPr>
        <w:pStyle w:val="NoSpacing"/>
        <w:ind w:left="360"/>
        <w:rPr>
          <w:rFonts w:ascii="Arial" w:hAnsi="Arial" w:cs="Arial"/>
          <w:sz w:val="24"/>
          <w:szCs w:val="24"/>
        </w:rPr>
      </w:pPr>
      <w:r w:rsidRPr="005440D9">
        <w:rPr>
          <w:rFonts w:ascii="Arial" w:hAnsi="Arial" w:cs="Arial"/>
          <w:sz w:val="24"/>
          <w:szCs w:val="24"/>
        </w:rPr>
        <w:t xml:space="preserve">Interim Assistance (IA) provides temporary financial assistance to those who are unable to work due to a disability and have high probability of receiving federal Supplemental Security Income (SSI). The IA provides for the room and board of the consumer, not the care and supervision. The Daily Rate indicated above pays for the care and supervision of these consumers. </w:t>
      </w:r>
    </w:p>
    <w:p w14:paraId="173A5722" w14:textId="342A5C65" w:rsidR="009E3F78" w:rsidRPr="005440D9" w:rsidRDefault="009E3F78" w:rsidP="009E3F78">
      <w:pPr>
        <w:pStyle w:val="NoSpacing"/>
        <w:rPr>
          <w:rFonts w:ascii="Arial" w:hAnsi="Arial" w:cs="Arial"/>
          <w:b/>
          <w:sz w:val="24"/>
          <w:szCs w:val="24"/>
        </w:rPr>
      </w:pPr>
    </w:p>
    <w:p w14:paraId="342D79EF" w14:textId="1757D428" w:rsidR="009E3F78" w:rsidRPr="00BD1AE7" w:rsidRDefault="009E3F78" w:rsidP="009E3F78">
      <w:pPr>
        <w:pStyle w:val="NoSpacing"/>
        <w:numPr>
          <w:ilvl w:val="0"/>
          <w:numId w:val="21"/>
        </w:numPr>
        <w:rPr>
          <w:rFonts w:ascii="Arial" w:hAnsi="Arial" w:cs="Arial"/>
          <w:b/>
          <w:sz w:val="24"/>
          <w:szCs w:val="24"/>
        </w:rPr>
      </w:pPr>
      <w:r w:rsidRPr="00BD1AE7">
        <w:rPr>
          <w:rFonts w:ascii="Arial" w:hAnsi="Arial" w:cs="Arial"/>
          <w:b/>
          <w:sz w:val="24"/>
          <w:szCs w:val="24"/>
        </w:rPr>
        <w:t xml:space="preserve">What is the total number of ARF bed-days paid for these individuals, during the last FY? </w:t>
      </w:r>
    </w:p>
    <w:p w14:paraId="645DD942" w14:textId="77777777" w:rsidR="00850E78" w:rsidRPr="005440D9" w:rsidRDefault="00850E78" w:rsidP="00850E78">
      <w:pPr>
        <w:pStyle w:val="NoSpacing"/>
        <w:ind w:left="360"/>
        <w:rPr>
          <w:rFonts w:ascii="Arial" w:hAnsi="Arial" w:cs="Arial"/>
          <w:sz w:val="24"/>
          <w:szCs w:val="24"/>
        </w:rPr>
      </w:pPr>
    </w:p>
    <w:p w14:paraId="1F72BB7B" w14:textId="599280A3" w:rsidR="00850E78" w:rsidRPr="005440D9" w:rsidRDefault="00850E78" w:rsidP="00850E78">
      <w:pPr>
        <w:pStyle w:val="NoSpacing"/>
        <w:ind w:left="360"/>
        <w:rPr>
          <w:rFonts w:ascii="Arial" w:hAnsi="Arial" w:cs="Arial"/>
          <w:sz w:val="24"/>
          <w:szCs w:val="24"/>
        </w:rPr>
      </w:pPr>
      <w:r w:rsidRPr="005440D9">
        <w:rPr>
          <w:rFonts w:ascii="Arial" w:hAnsi="Arial" w:cs="Arial"/>
          <w:sz w:val="24"/>
          <w:szCs w:val="24"/>
        </w:rPr>
        <w:t xml:space="preserve">In Fiscal Year 2018-19, the County provided for </w:t>
      </w:r>
      <w:proofErr w:type="gramStart"/>
      <w:r w:rsidRPr="005440D9">
        <w:rPr>
          <w:rFonts w:ascii="Arial" w:hAnsi="Arial" w:cs="Arial"/>
          <w:sz w:val="24"/>
          <w:szCs w:val="24"/>
        </w:rPr>
        <w:t>a total of 47,873</w:t>
      </w:r>
      <w:proofErr w:type="gramEnd"/>
      <w:r w:rsidRPr="005440D9">
        <w:rPr>
          <w:rFonts w:ascii="Arial" w:hAnsi="Arial" w:cs="Arial"/>
          <w:sz w:val="24"/>
          <w:szCs w:val="24"/>
        </w:rPr>
        <w:t xml:space="preserve"> ARF bed days. See chart above.</w:t>
      </w:r>
    </w:p>
    <w:p w14:paraId="4FABA3B5" w14:textId="77777777" w:rsidR="009E3F78" w:rsidRPr="005440D9" w:rsidRDefault="009E3F78" w:rsidP="009E3F78">
      <w:pPr>
        <w:pStyle w:val="NoSpacing"/>
        <w:rPr>
          <w:rFonts w:ascii="Arial" w:hAnsi="Arial" w:cs="Arial"/>
          <w:b/>
          <w:sz w:val="24"/>
          <w:szCs w:val="24"/>
        </w:rPr>
      </w:pPr>
    </w:p>
    <w:p w14:paraId="06B44773" w14:textId="56D443FC" w:rsidR="009E3F78" w:rsidRPr="005440D9" w:rsidRDefault="009E3F78" w:rsidP="009E3F78">
      <w:pPr>
        <w:pStyle w:val="NoSpacing"/>
        <w:numPr>
          <w:ilvl w:val="0"/>
          <w:numId w:val="21"/>
        </w:numPr>
        <w:rPr>
          <w:rFonts w:ascii="Arial" w:hAnsi="Arial" w:cs="Arial"/>
          <w:b/>
          <w:sz w:val="24"/>
          <w:szCs w:val="24"/>
        </w:rPr>
      </w:pPr>
      <w:r w:rsidRPr="005440D9">
        <w:rPr>
          <w:rFonts w:ascii="Arial" w:hAnsi="Arial" w:cs="Arial"/>
          <w:b/>
          <w:sz w:val="24"/>
          <w:szCs w:val="24"/>
        </w:rPr>
        <w:t xml:space="preserve">Unmet needs:  how many individuals served by your county need this type of housing but currently are </w:t>
      </w:r>
      <w:r w:rsidRPr="005440D9">
        <w:rPr>
          <w:rFonts w:ascii="Arial" w:hAnsi="Arial" w:cs="Arial"/>
          <w:b/>
          <w:sz w:val="24"/>
          <w:szCs w:val="24"/>
          <w:u w:val="single"/>
        </w:rPr>
        <w:t>not</w:t>
      </w:r>
      <w:r w:rsidR="00850E78" w:rsidRPr="005440D9">
        <w:rPr>
          <w:rFonts w:ascii="Arial" w:hAnsi="Arial" w:cs="Arial"/>
          <w:b/>
          <w:sz w:val="24"/>
          <w:szCs w:val="24"/>
        </w:rPr>
        <w:t xml:space="preserve"> living in an ARF?</w:t>
      </w:r>
    </w:p>
    <w:p w14:paraId="47A1206C" w14:textId="77777777" w:rsidR="00850E78" w:rsidRPr="005440D9" w:rsidRDefault="00850E78" w:rsidP="00850E78">
      <w:pPr>
        <w:pStyle w:val="NoSpacing"/>
        <w:ind w:left="360"/>
        <w:rPr>
          <w:rFonts w:ascii="Arial" w:hAnsi="Arial" w:cs="Arial"/>
          <w:sz w:val="24"/>
          <w:szCs w:val="24"/>
        </w:rPr>
      </w:pPr>
    </w:p>
    <w:p w14:paraId="28410FD0" w14:textId="32858737" w:rsidR="00850E78" w:rsidRPr="005440D9" w:rsidRDefault="00850E78" w:rsidP="00850E78">
      <w:pPr>
        <w:pStyle w:val="NoSpacing"/>
        <w:ind w:left="360"/>
        <w:rPr>
          <w:rFonts w:ascii="Arial" w:hAnsi="Arial" w:cs="Arial"/>
          <w:sz w:val="24"/>
          <w:szCs w:val="24"/>
        </w:rPr>
      </w:pPr>
      <w:r w:rsidRPr="005440D9">
        <w:rPr>
          <w:rFonts w:ascii="Arial" w:hAnsi="Arial" w:cs="Arial"/>
          <w:sz w:val="24"/>
          <w:szCs w:val="24"/>
        </w:rPr>
        <w:t xml:space="preserve">The Centralized Hospital Aftercare Services (CHAS) Long-Term Care team maintains records of consumers currently utilizing administrative days in hospitals, awaiting placement at ARFs or similar levels of treatment.  Currently, sixteen (16) consumers are awaiting this placement.  However, due to recent legislative changes in pre-trial diversion (i.e. diverting behavioral health consumers from the criminal justice system pre-trial), this number may increase.  Additionally, while data is not available at this time, we anticipate a significant number of individuals who identify as homeless who may also meet </w:t>
      </w:r>
      <w:proofErr w:type="gramStart"/>
      <w:r w:rsidRPr="005440D9">
        <w:rPr>
          <w:rFonts w:ascii="Arial" w:hAnsi="Arial" w:cs="Arial"/>
          <w:sz w:val="24"/>
          <w:szCs w:val="24"/>
        </w:rPr>
        <w:t>this criteria</w:t>
      </w:r>
      <w:proofErr w:type="gramEnd"/>
      <w:r w:rsidRPr="005440D9">
        <w:rPr>
          <w:rFonts w:ascii="Arial" w:hAnsi="Arial" w:cs="Arial"/>
          <w:sz w:val="24"/>
          <w:szCs w:val="24"/>
        </w:rPr>
        <w:t>.</w:t>
      </w:r>
    </w:p>
    <w:p w14:paraId="4D25C172" w14:textId="77777777" w:rsidR="009E3F78" w:rsidRPr="001165B4" w:rsidRDefault="009E3F78" w:rsidP="009E3F78">
      <w:pPr>
        <w:pStyle w:val="NoSpacing"/>
        <w:rPr>
          <w:rFonts w:ascii="Arial" w:hAnsi="Arial" w:cs="Arial"/>
          <w:b/>
          <w:sz w:val="24"/>
          <w:szCs w:val="24"/>
        </w:rPr>
      </w:pPr>
    </w:p>
    <w:p w14:paraId="3C7B14DF" w14:textId="77777777" w:rsidR="009E3F78" w:rsidRPr="00BD1AE7" w:rsidRDefault="009E3F78" w:rsidP="009E3F78">
      <w:pPr>
        <w:pStyle w:val="NoSpacing"/>
        <w:numPr>
          <w:ilvl w:val="0"/>
          <w:numId w:val="21"/>
        </w:numPr>
        <w:rPr>
          <w:rFonts w:ascii="Arial" w:hAnsi="Arial" w:cs="Arial"/>
          <w:b/>
          <w:sz w:val="24"/>
          <w:szCs w:val="24"/>
        </w:rPr>
      </w:pPr>
      <w:r w:rsidRPr="00BD1AE7">
        <w:rPr>
          <w:rFonts w:ascii="Arial" w:hAnsi="Arial" w:cs="Arial"/>
          <w:b/>
          <w:sz w:val="24"/>
          <w:szCs w:val="24"/>
        </w:rPr>
        <w:t xml:space="preserve">Does your county have any ‘Institutions for Mental Disease’ (IMD)? </w:t>
      </w:r>
    </w:p>
    <w:p w14:paraId="58DC7C69" w14:textId="055917D8" w:rsidR="009E3F78" w:rsidRDefault="009E3F78" w:rsidP="009E3F78">
      <w:pPr>
        <w:pStyle w:val="NoSpacing"/>
        <w:rPr>
          <w:rFonts w:ascii="Arial" w:hAnsi="Arial" w:cs="Arial"/>
          <w:b/>
          <w:sz w:val="24"/>
          <w:szCs w:val="24"/>
        </w:rPr>
      </w:pPr>
      <w:r w:rsidRPr="00BD1AE7">
        <w:rPr>
          <w:rFonts w:ascii="Arial" w:hAnsi="Arial" w:cs="Arial"/>
          <w:b/>
          <w:sz w:val="24"/>
          <w:szCs w:val="24"/>
        </w:rPr>
        <w:t xml:space="preserve">           </w:t>
      </w:r>
      <w:r w:rsidR="00850E78" w:rsidRPr="00BD1AE7">
        <w:rPr>
          <w:rFonts w:ascii="Arial" w:hAnsi="Arial" w:cs="Arial"/>
          <w:b/>
          <w:sz w:val="24"/>
          <w:szCs w:val="24"/>
        </w:rPr>
        <w:t>___No.  _</w:t>
      </w:r>
      <w:proofErr w:type="spellStart"/>
      <w:r w:rsidR="00850E78" w:rsidRPr="00BD1AE7">
        <w:rPr>
          <w:rFonts w:ascii="Arial" w:hAnsi="Arial" w:cs="Arial"/>
          <w:b/>
          <w:sz w:val="24"/>
          <w:szCs w:val="24"/>
          <w:u w:val="single"/>
        </w:rPr>
        <w:t>X</w:t>
      </w:r>
      <w:r w:rsidRPr="00BD1AE7">
        <w:rPr>
          <w:rFonts w:ascii="Arial" w:hAnsi="Arial" w:cs="Arial"/>
          <w:b/>
          <w:sz w:val="24"/>
          <w:szCs w:val="24"/>
        </w:rPr>
        <w:t>_Yes</w:t>
      </w:r>
      <w:proofErr w:type="spellEnd"/>
      <w:r w:rsidRPr="00BD1AE7">
        <w:rPr>
          <w:rFonts w:ascii="Arial" w:hAnsi="Arial" w:cs="Arial"/>
          <w:b/>
          <w:sz w:val="24"/>
          <w:szCs w:val="24"/>
        </w:rPr>
        <w:t xml:space="preserve">.   If </w:t>
      </w:r>
      <w:r w:rsidR="00850E78" w:rsidRPr="00BD1AE7">
        <w:rPr>
          <w:rFonts w:ascii="Arial" w:hAnsi="Arial" w:cs="Arial"/>
          <w:b/>
          <w:sz w:val="24"/>
          <w:szCs w:val="24"/>
        </w:rPr>
        <w:t>yes, how many IMDs?  _</w:t>
      </w:r>
      <w:r w:rsidR="00850E78" w:rsidRPr="00BD1AE7">
        <w:rPr>
          <w:rFonts w:ascii="Arial" w:hAnsi="Arial" w:cs="Arial"/>
          <w:b/>
          <w:sz w:val="24"/>
          <w:szCs w:val="24"/>
          <w:u w:val="single"/>
        </w:rPr>
        <w:t>4</w:t>
      </w:r>
      <w:r w:rsidRPr="00BD1AE7">
        <w:rPr>
          <w:rFonts w:ascii="Arial" w:hAnsi="Arial" w:cs="Arial"/>
          <w:b/>
          <w:sz w:val="24"/>
          <w:szCs w:val="24"/>
        </w:rPr>
        <w:t>__</w:t>
      </w:r>
    </w:p>
    <w:p w14:paraId="0426D81C" w14:textId="77777777" w:rsidR="00692FBE" w:rsidRDefault="00692FBE" w:rsidP="00692FBE">
      <w:pPr>
        <w:pStyle w:val="NoSpacing"/>
        <w:rPr>
          <w:rFonts w:ascii="Arial" w:hAnsi="Arial" w:cs="Arial"/>
          <w:sz w:val="24"/>
          <w:szCs w:val="24"/>
        </w:rPr>
      </w:pPr>
    </w:p>
    <w:p w14:paraId="2F4CB39A" w14:textId="60C51171" w:rsidR="00692FBE" w:rsidRPr="005440D9" w:rsidRDefault="00692FBE" w:rsidP="00692FBE">
      <w:pPr>
        <w:pStyle w:val="NoSpacing"/>
        <w:ind w:left="360"/>
        <w:rPr>
          <w:rFonts w:ascii="Arial" w:hAnsi="Arial" w:cs="Arial"/>
          <w:sz w:val="24"/>
          <w:szCs w:val="24"/>
        </w:rPr>
      </w:pPr>
      <w:r w:rsidRPr="005440D9">
        <w:rPr>
          <w:rFonts w:ascii="Arial" w:hAnsi="Arial" w:cs="Arial"/>
          <w:sz w:val="24"/>
          <w:szCs w:val="24"/>
        </w:rPr>
        <w:t xml:space="preserve">Within San Bernardino County, </w:t>
      </w:r>
      <w:proofErr w:type="gramStart"/>
      <w:r w:rsidRPr="005440D9">
        <w:rPr>
          <w:rFonts w:ascii="Arial" w:hAnsi="Arial" w:cs="Arial"/>
          <w:sz w:val="24"/>
          <w:szCs w:val="24"/>
        </w:rPr>
        <w:t>there are four (4) facilities that</w:t>
      </w:r>
      <w:proofErr w:type="gramEnd"/>
      <w:r w:rsidRPr="005440D9">
        <w:rPr>
          <w:rFonts w:ascii="Arial" w:hAnsi="Arial" w:cs="Arial"/>
          <w:sz w:val="24"/>
          <w:szCs w:val="24"/>
        </w:rPr>
        <w:t xml:space="preserve"> are classified as IMDs:</w:t>
      </w:r>
    </w:p>
    <w:p w14:paraId="2C92E0EE" w14:textId="216FAFB2" w:rsidR="00692FBE" w:rsidRPr="005440D9" w:rsidRDefault="00692FBE" w:rsidP="00692FBE">
      <w:pPr>
        <w:pStyle w:val="NoSpacing"/>
        <w:numPr>
          <w:ilvl w:val="0"/>
          <w:numId w:val="31"/>
        </w:numPr>
        <w:rPr>
          <w:rFonts w:ascii="Arial" w:hAnsi="Arial" w:cs="Arial"/>
          <w:sz w:val="24"/>
          <w:szCs w:val="24"/>
        </w:rPr>
      </w:pPr>
      <w:r w:rsidRPr="005440D9">
        <w:rPr>
          <w:rFonts w:ascii="Arial" w:hAnsi="Arial" w:cs="Arial"/>
          <w:sz w:val="24"/>
          <w:szCs w:val="24"/>
        </w:rPr>
        <w:t>Two (2) of these facilities are Skilled Nursing Facilities (SNFs), which are considered subacute psychiatric inpatient facilities.</w:t>
      </w:r>
    </w:p>
    <w:p w14:paraId="45F476D6" w14:textId="0DC38434" w:rsidR="00692FBE" w:rsidRPr="005440D9" w:rsidRDefault="00692FBE" w:rsidP="00692FBE">
      <w:pPr>
        <w:pStyle w:val="NoSpacing"/>
        <w:numPr>
          <w:ilvl w:val="0"/>
          <w:numId w:val="31"/>
        </w:numPr>
        <w:rPr>
          <w:rFonts w:ascii="Arial" w:hAnsi="Arial" w:cs="Arial"/>
          <w:sz w:val="24"/>
          <w:szCs w:val="24"/>
        </w:rPr>
      </w:pPr>
      <w:r w:rsidRPr="005440D9">
        <w:rPr>
          <w:rFonts w:ascii="Arial" w:hAnsi="Arial" w:cs="Arial"/>
          <w:sz w:val="24"/>
          <w:szCs w:val="24"/>
        </w:rPr>
        <w:t>Two (2) of these facilities are Fee-For-Service (FFS) Acute Psychiatric (AP) hospitals, which provide acute inpatient psychiatric care.</w:t>
      </w:r>
    </w:p>
    <w:p w14:paraId="1D9DBA56" w14:textId="77777777" w:rsidR="009E3F78" w:rsidRPr="001165B4" w:rsidRDefault="009E3F78" w:rsidP="009E3F78">
      <w:pPr>
        <w:pStyle w:val="NoSpacing"/>
        <w:rPr>
          <w:rFonts w:ascii="Arial" w:hAnsi="Arial" w:cs="Arial"/>
          <w:b/>
          <w:sz w:val="24"/>
          <w:szCs w:val="24"/>
        </w:rPr>
      </w:pPr>
    </w:p>
    <w:p w14:paraId="472957B4" w14:textId="77777777" w:rsidR="00692FBE" w:rsidRPr="00BD1AE7" w:rsidRDefault="009E3F78" w:rsidP="00692FBE">
      <w:pPr>
        <w:pStyle w:val="NoSpacing"/>
        <w:numPr>
          <w:ilvl w:val="0"/>
          <w:numId w:val="21"/>
        </w:numPr>
        <w:rPr>
          <w:rFonts w:ascii="Arial" w:hAnsi="Arial" w:cs="Arial"/>
          <w:b/>
          <w:sz w:val="24"/>
          <w:szCs w:val="24"/>
        </w:rPr>
      </w:pPr>
      <w:r w:rsidRPr="00BD1AE7">
        <w:rPr>
          <w:rFonts w:ascii="Arial" w:hAnsi="Arial" w:cs="Arial"/>
          <w:b/>
          <w:sz w:val="24"/>
          <w:szCs w:val="24"/>
        </w:rPr>
        <w:t xml:space="preserve">For how many individual clients did your county pay the costs for an IMD stay (either in or out of your county), during the last FY?  </w:t>
      </w:r>
    </w:p>
    <w:p w14:paraId="489900CF" w14:textId="0F1C2E4F" w:rsidR="00692FBE" w:rsidRPr="005440D9" w:rsidRDefault="00692FBE" w:rsidP="00692FBE">
      <w:pPr>
        <w:pStyle w:val="NoSpacing"/>
        <w:ind w:left="360"/>
        <w:rPr>
          <w:rFonts w:ascii="Arial" w:hAnsi="Arial" w:cs="Arial"/>
          <w:b/>
          <w:sz w:val="24"/>
          <w:szCs w:val="24"/>
        </w:rPr>
      </w:pPr>
      <w:r w:rsidRPr="005440D9">
        <w:rPr>
          <w:rFonts w:ascii="Arial" w:eastAsia="Calibri" w:hAnsi="Arial" w:cs="Arial"/>
          <w:bCs/>
          <w:sz w:val="24"/>
          <w:szCs w:val="24"/>
        </w:rPr>
        <w:lastRenderedPageBreak/>
        <w:t xml:space="preserve">San Bernardino County provides payment for consumers at both SNF and FFS AP facilities.  Of these facilities, San Bernardino County maintains contracts </w:t>
      </w:r>
      <w:proofErr w:type="gramStart"/>
      <w:r w:rsidRPr="005440D9">
        <w:rPr>
          <w:rFonts w:ascii="Arial" w:eastAsia="Calibri" w:hAnsi="Arial" w:cs="Arial"/>
          <w:bCs/>
          <w:sz w:val="24"/>
          <w:szCs w:val="24"/>
        </w:rPr>
        <w:t>with</w:t>
      </w:r>
      <w:proofErr w:type="gramEnd"/>
      <w:r w:rsidRPr="005440D9">
        <w:rPr>
          <w:rFonts w:ascii="Arial" w:eastAsia="Calibri" w:hAnsi="Arial" w:cs="Arial"/>
          <w:bCs/>
          <w:sz w:val="24"/>
          <w:szCs w:val="24"/>
        </w:rPr>
        <w:t>:</w:t>
      </w:r>
    </w:p>
    <w:p w14:paraId="30C0D9DF"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Two (2) in-county SNFs</w:t>
      </w:r>
    </w:p>
    <w:p w14:paraId="7172FD3A"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Two (2) out-of-county SNFs</w:t>
      </w:r>
    </w:p>
    <w:p w14:paraId="63698345"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Two (2) in-county FFS AP hospitals</w:t>
      </w:r>
    </w:p>
    <w:p w14:paraId="61DDC8CE"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Two (2) out-of-county FFS AP hospitals</w:t>
      </w:r>
    </w:p>
    <w:p w14:paraId="296ED2E5" w14:textId="77777777" w:rsidR="00692FBE" w:rsidRPr="005440D9" w:rsidRDefault="00692FBE" w:rsidP="00692FBE">
      <w:pPr>
        <w:spacing w:after="0" w:line="240" w:lineRule="auto"/>
        <w:ind w:left="360"/>
        <w:rPr>
          <w:rFonts w:ascii="Arial" w:eastAsia="Calibri" w:hAnsi="Arial" w:cs="Arial"/>
          <w:bCs/>
          <w:sz w:val="24"/>
          <w:szCs w:val="24"/>
        </w:rPr>
      </w:pPr>
    </w:p>
    <w:p w14:paraId="146D5F67" w14:textId="7F7AE9F8" w:rsidR="00692FBE" w:rsidRPr="005440D9" w:rsidRDefault="00692FBE" w:rsidP="00692FBE">
      <w:pPr>
        <w:spacing w:after="0" w:line="240" w:lineRule="auto"/>
        <w:ind w:left="360"/>
        <w:rPr>
          <w:rFonts w:ascii="Arial" w:eastAsia="Calibri" w:hAnsi="Arial" w:cs="Arial"/>
          <w:bCs/>
          <w:sz w:val="24"/>
          <w:szCs w:val="24"/>
        </w:rPr>
      </w:pPr>
      <w:r w:rsidRPr="005440D9">
        <w:rPr>
          <w:rFonts w:ascii="Arial" w:eastAsia="Calibri" w:hAnsi="Arial" w:cs="Arial"/>
          <w:bCs/>
          <w:sz w:val="24"/>
          <w:szCs w:val="24"/>
        </w:rPr>
        <w:t xml:space="preserve">San Bernardino County also provides payment for consumers treated in out-of-county FFS AP hospitals with whom the county does not have a contract.  The following numbers indicate consumers for whom San Bernardino County paid </w:t>
      </w:r>
      <w:r w:rsidRPr="005440D9">
        <w:rPr>
          <w:rFonts w:ascii="Arial" w:eastAsia="Calibri" w:hAnsi="Arial" w:cs="Arial"/>
          <w:bCs/>
          <w:i/>
          <w:sz w:val="24"/>
          <w:szCs w:val="24"/>
        </w:rPr>
        <w:t>some or all</w:t>
      </w:r>
      <w:r w:rsidRPr="005440D9">
        <w:rPr>
          <w:rFonts w:ascii="Arial" w:eastAsia="Calibri" w:hAnsi="Arial" w:cs="Arial"/>
          <w:bCs/>
          <w:sz w:val="24"/>
          <w:szCs w:val="24"/>
        </w:rPr>
        <w:t xml:space="preserve"> of the cost of IMD treatment in Fiscal Year 2018-2019.  See tables below for additional information.</w:t>
      </w:r>
    </w:p>
    <w:p w14:paraId="42F1C0B8"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In-county, contracted SNFs – 40 unique individuals</w:t>
      </w:r>
    </w:p>
    <w:p w14:paraId="4F7B2590"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Out-of-county, contracted SNFs – 32 unique individuals</w:t>
      </w:r>
    </w:p>
    <w:p w14:paraId="425CF388"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In-county, contracted FFS AP hospitals – 1,321 unique individuals</w:t>
      </w:r>
    </w:p>
    <w:p w14:paraId="02F789AB"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Out-of-county, contracted FFS AP hospitals – 177 unique individuals</w:t>
      </w:r>
    </w:p>
    <w:p w14:paraId="6D690FC1" w14:textId="77777777" w:rsidR="00692FBE" w:rsidRPr="005440D9" w:rsidRDefault="00692FBE" w:rsidP="00692FBE">
      <w:pPr>
        <w:numPr>
          <w:ilvl w:val="0"/>
          <w:numId w:val="25"/>
        </w:numPr>
        <w:spacing w:after="0" w:line="240" w:lineRule="auto"/>
        <w:rPr>
          <w:rFonts w:ascii="Arial" w:eastAsia="Calibri" w:hAnsi="Arial" w:cs="Arial"/>
          <w:bCs/>
          <w:sz w:val="24"/>
          <w:szCs w:val="24"/>
        </w:rPr>
      </w:pPr>
      <w:r w:rsidRPr="005440D9">
        <w:rPr>
          <w:rFonts w:ascii="Arial" w:eastAsia="Calibri" w:hAnsi="Arial" w:cs="Arial"/>
          <w:bCs/>
          <w:sz w:val="24"/>
          <w:szCs w:val="24"/>
        </w:rPr>
        <w:t>Out-of-county, non-contracted FFS AP hospitals – 214 unique individuals</w:t>
      </w:r>
    </w:p>
    <w:p w14:paraId="728E4684" w14:textId="77777777" w:rsidR="00692FBE" w:rsidRPr="005440D9" w:rsidRDefault="00692FBE" w:rsidP="00692FBE">
      <w:pPr>
        <w:spacing w:after="0" w:line="240" w:lineRule="auto"/>
        <w:rPr>
          <w:rFonts w:ascii="Arial" w:eastAsia="Calibri" w:hAnsi="Arial" w:cs="Arial"/>
          <w:b/>
          <w:bCs/>
          <w:sz w:val="24"/>
          <w:szCs w:val="24"/>
        </w:rPr>
      </w:pPr>
    </w:p>
    <w:tbl>
      <w:tblPr>
        <w:tblW w:w="5000" w:type="pct"/>
        <w:tblLook w:val="04A0" w:firstRow="1" w:lastRow="0" w:firstColumn="1" w:lastColumn="0" w:noHBand="0" w:noVBand="1"/>
      </w:tblPr>
      <w:tblGrid>
        <w:gridCol w:w="3112"/>
        <w:gridCol w:w="3112"/>
        <w:gridCol w:w="3116"/>
      </w:tblGrid>
      <w:tr w:rsidR="00692FBE" w:rsidRPr="00692FBE" w14:paraId="04D59EE9" w14:textId="77777777" w:rsidTr="00692FBE">
        <w:trPr>
          <w:trHeight w:val="300"/>
        </w:trPr>
        <w:tc>
          <w:tcPr>
            <w:tcW w:w="5000" w:type="pct"/>
            <w:gridSpan w:val="3"/>
            <w:tcBorders>
              <w:top w:val="single" w:sz="8" w:space="0" w:color="auto"/>
              <w:left w:val="single" w:sz="8" w:space="0" w:color="auto"/>
              <w:bottom w:val="single" w:sz="4" w:space="0" w:color="auto"/>
              <w:right w:val="single" w:sz="8" w:space="0" w:color="000000"/>
            </w:tcBorders>
            <w:shd w:val="clear" w:color="auto" w:fill="BDD6EE"/>
            <w:noWrap/>
            <w:vAlign w:val="bottom"/>
            <w:hideMark/>
          </w:tcPr>
          <w:p w14:paraId="573419FB" w14:textId="4BFDE8D3"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sz w:val="28"/>
              </w:rPr>
              <w:t>S</w:t>
            </w:r>
            <w:r w:rsidR="005440D9">
              <w:rPr>
                <w:rFonts w:ascii="Arial" w:eastAsia="Times New Roman" w:hAnsi="Arial" w:cs="Arial"/>
                <w:b/>
                <w:bCs/>
                <w:color w:val="000000"/>
                <w:sz w:val="28"/>
              </w:rPr>
              <w:t xml:space="preserve">killed </w:t>
            </w:r>
            <w:r w:rsidRPr="00692FBE">
              <w:rPr>
                <w:rFonts w:ascii="Arial" w:eastAsia="Times New Roman" w:hAnsi="Arial" w:cs="Arial"/>
                <w:b/>
                <w:bCs/>
                <w:color w:val="000000"/>
                <w:sz w:val="28"/>
              </w:rPr>
              <w:t>N</w:t>
            </w:r>
            <w:r w:rsidR="005440D9">
              <w:rPr>
                <w:rFonts w:ascii="Arial" w:eastAsia="Times New Roman" w:hAnsi="Arial" w:cs="Arial"/>
                <w:b/>
                <w:bCs/>
                <w:color w:val="000000"/>
                <w:sz w:val="28"/>
              </w:rPr>
              <w:t xml:space="preserve">ursing </w:t>
            </w:r>
            <w:r w:rsidRPr="00692FBE">
              <w:rPr>
                <w:rFonts w:ascii="Arial" w:eastAsia="Times New Roman" w:hAnsi="Arial" w:cs="Arial"/>
                <w:b/>
                <w:bCs/>
                <w:color w:val="000000"/>
                <w:sz w:val="28"/>
              </w:rPr>
              <w:t>F</w:t>
            </w:r>
            <w:r w:rsidR="005440D9">
              <w:rPr>
                <w:rFonts w:ascii="Arial" w:eastAsia="Times New Roman" w:hAnsi="Arial" w:cs="Arial"/>
                <w:b/>
                <w:bCs/>
                <w:color w:val="000000"/>
                <w:sz w:val="28"/>
              </w:rPr>
              <w:t>acilitie</w:t>
            </w:r>
            <w:r w:rsidRPr="00692FBE">
              <w:rPr>
                <w:rFonts w:ascii="Arial" w:eastAsia="Times New Roman" w:hAnsi="Arial" w:cs="Arial"/>
                <w:b/>
                <w:bCs/>
                <w:color w:val="000000"/>
                <w:sz w:val="28"/>
              </w:rPr>
              <w:t>s – FY18/19</w:t>
            </w:r>
          </w:p>
        </w:tc>
      </w:tr>
      <w:tr w:rsidR="00692FBE" w:rsidRPr="00692FBE" w14:paraId="18160A96" w14:textId="77777777" w:rsidTr="00692FBE">
        <w:trPr>
          <w:trHeight w:val="300"/>
        </w:trPr>
        <w:tc>
          <w:tcPr>
            <w:tcW w:w="1666" w:type="pct"/>
            <w:tcBorders>
              <w:top w:val="nil"/>
              <w:left w:val="single" w:sz="8" w:space="0" w:color="auto"/>
              <w:bottom w:val="single" w:sz="4" w:space="0" w:color="auto"/>
              <w:right w:val="single" w:sz="4" w:space="0" w:color="auto"/>
            </w:tcBorders>
            <w:shd w:val="clear" w:color="auto" w:fill="DEEAF6"/>
            <w:noWrap/>
            <w:vAlign w:val="bottom"/>
            <w:hideMark/>
          </w:tcPr>
          <w:p w14:paraId="123DF344"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Facility</w:t>
            </w:r>
          </w:p>
        </w:tc>
        <w:tc>
          <w:tcPr>
            <w:tcW w:w="1666" w:type="pct"/>
            <w:tcBorders>
              <w:top w:val="nil"/>
              <w:left w:val="nil"/>
              <w:bottom w:val="single" w:sz="4" w:space="0" w:color="auto"/>
              <w:right w:val="single" w:sz="4" w:space="0" w:color="auto"/>
            </w:tcBorders>
            <w:shd w:val="clear" w:color="auto" w:fill="DEEAF6"/>
            <w:noWrap/>
            <w:vAlign w:val="bottom"/>
            <w:hideMark/>
          </w:tcPr>
          <w:p w14:paraId="6DAA2808"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Individuals Served</w:t>
            </w:r>
          </w:p>
        </w:tc>
        <w:tc>
          <w:tcPr>
            <w:tcW w:w="1667" w:type="pct"/>
            <w:tcBorders>
              <w:top w:val="nil"/>
              <w:left w:val="nil"/>
              <w:bottom w:val="single" w:sz="4" w:space="0" w:color="auto"/>
              <w:right w:val="single" w:sz="8" w:space="0" w:color="auto"/>
            </w:tcBorders>
            <w:shd w:val="clear" w:color="auto" w:fill="DEEAF6"/>
            <w:noWrap/>
            <w:vAlign w:val="bottom"/>
            <w:hideMark/>
          </w:tcPr>
          <w:p w14:paraId="33CE9AD1"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Bed Days</w:t>
            </w:r>
          </w:p>
        </w:tc>
      </w:tr>
      <w:tr w:rsidR="00692FBE" w:rsidRPr="00692FBE" w14:paraId="0A051941" w14:textId="77777777" w:rsidTr="00692FBE">
        <w:trPr>
          <w:trHeight w:val="300"/>
        </w:trPr>
        <w:tc>
          <w:tcPr>
            <w:tcW w:w="1666" w:type="pct"/>
            <w:tcBorders>
              <w:top w:val="nil"/>
              <w:left w:val="single" w:sz="8" w:space="0" w:color="auto"/>
              <w:bottom w:val="single" w:sz="4" w:space="0" w:color="auto"/>
              <w:right w:val="single" w:sz="4" w:space="0" w:color="auto"/>
            </w:tcBorders>
            <w:shd w:val="clear" w:color="auto" w:fill="DEEAF6"/>
            <w:noWrap/>
            <w:vAlign w:val="bottom"/>
          </w:tcPr>
          <w:p w14:paraId="20A0DAFC" w14:textId="77777777" w:rsidR="00692FBE" w:rsidRPr="00692FBE" w:rsidRDefault="00692FBE" w:rsidP="00692FBE">
            <w:pPr>
              <w:spacing w:after="0" w:line="240" w:lineRule="auto"/>
              <w:jc w:val="right"/>
              <w:rPr>
                <w:rFonts w:ascii="Arial" w:eastAsia="Times New Roman" w:hAnsi="Arial" w:cs="Arial"/>
                <w:b/>
                <w:bCs/>
                <w:color w:val="000000"/>
              </w:rPr>
            </w:pPr>
            <w:r w:rsidRPr="00692FBE">
              <w:rPr>
                <w:rFonts w:ascii="Arial" w:eastAsia="Times New Roman" w:hAnsi="Arial" w:cs="Arial"/>
                <w:b/>
                <w:bCs/>
                <w:color w:val="000000"/>
              </w:rPr>
              <w:t>In-County</w:t>
            </w:r>
          </w:p>
        </w:tc>
        <w:tc>
          <w:tcPr>
            <w:tcW w:w="1666" w:type="pct"/>
            <w:tcBorders>
              <w:top w:val="nil"/>
              <w:left w:val="nil"/>
              <w:bottom w:val="single" w:sz="4" w:space="0" w:color="auto"/>
              <w:right w:val="single" w:sz="4" w:space="0" w:color="auto"/>
            </w:tcBorders>
            <w:shd w:val="clear" w:color="auto" w:fill="DEEAF6"/>
            <w:noWrap/>
            <w:vAlign w:val="bottom"/>
          </w:tcPr>
          <w:p w14:paraId="55FDBBC1" w14:textId="77777777" w:rsidR="00692FBE" w:rsidRPr="00692FBE" w:rsidRDefault="00692FBE" w:rsidP="00692FBE">
            <w:pPr>
              <w:spacing w:after="0" w:line="240" w:lineRule="auto"/>
              <w:rPr>
                <w:rFonts w:ascii="Arial" w:eastAsia="Times New Roman" w:hAnsi="Arial" w:cs="Arial"/>
                <w:b/>
                <w:bCs/>
                <w:color w:val="000000"/>
              </w:rPr>
            </w:pPr>
          </w:p>
        </w:tc>
        <w:tc>
          <w:tcPr>
            <w:tcW w:w="1667" w:type="pct"/>
            <w:tcBorders>
              <w:top w:val="nil"/>
              <w:left w:val="nil"/>
              <w:bottom w:val="single" w:sz="4" w:space="0" w:color="auto"/>
              <w:right w:val="single" w:sz="8" w:space="0" w:color="auto"/>
            </w:tcBorders>
            <w:shd w:val="clear" w:color="auto" w:fill="DEEAF6"/>
            <w:noWrap/>
            <w:vAlign w:val="bottom"/>
          </w:tcPr>
          <w:p w14:paraId="0218BC86" w14:textId="77777777" w:rsidR="00692FBE" w:rsidRPr="00692FBE" w:rsidRDefault="00692FBE" w:rsidP="00692FBE">
            <w:pPr>
              <w:spacing w:after="0" w:line="240" w:lineRule="auto"/>
              <w:rPr>
                <w:rFonts w:ascii="Arial" w:eastAsia="Times New Roman" w:hAnsi="Arial" w:cs="Arial"/>
                <w:b/>
                <w:bCs/>
                <w:color w:val="000000"/>
              </w:rPr>
            </w:pPr>
          </w:p>
        </w:tc>
      </w:tr>
      <w:tr w:rsidR="00692FBE" w:rsidRPr="00692FBE" w14:paraId="25F74B23" w14:textId="77777777" w:rsidTr="00692FBE">
        <w:trPr>
          <w:trHeight w:val="300"/>
        </w:trPr>
        <w:tc>
          <w:tcPr>
            <w:tcW w:w="1666" w:type="pct"/>
            <w:tcBorders>
              <w:top w:val="nil"/>
              <w:left w:val="single" w:sz="8" w:space="0" w:color="auto"/>
              <w:bottom w:val="single" w:sz="4" w:space="0" w:color="auto"/>
              <w:right w:val="single" w:sz="4" w:space="0" w:color="auto"/>
            </w:tcBorders>
            <w:shd w:val="clear" w:color="auto" w:fill="DEEAF6"/>
            <w:noWrap/>
            <w:vAlign w:val="bottom"/>
            <w:hideMark/>
          </w:tcPr>
          <w:p w14:paraId="00A68B6A" w14:textId="77777777" w:rsidR="00692FBE" w:rsidRPr="00692FBE" w:rsidRDefault="00692FBE" w:rsidP="00692FBE">
            <w:pPr>
              <w:spacing w:after="0" w:line="240" w:lineRule="auto"/>
              <w:rPr>
                <w:rFonts w:ascii="Arial" w:eastAsia="Times New Roman" w:hAnsi="Arial" w:cs="Arial"/>
                <w:color w:val="000000"/>
              </w:rPr>
            </w:pPr>
            <w:proofErr w:type="spellStart"/>
            <w:r w:rsidRPr="00692FBE">
              <w:rPr>
                <w:rFonts w:ascii="Arial" w:eastAsia="Times New Roman" w:hAnsi="Arial" w:cs="Arial"/>
                <w:color w:val="000000"/>
              </w:rPr>
              <w:t>Shandin</w:t>
            </w:r>
            <w:proofErr w:type="spellEnd"/>
            <w:r w:rsidRPr="00692FBE">
              <w:rPr>
                <w:rFonts w:ascii="Arial" w:eastAsia="Times New Roman" w:hAnsi="Arial" w:cs="Arial"/>
                <w:color w:val="000000"/>
              </w:rPr>
              <w:t xml:space="preserve"> Hills</w:t>
            </w:r>
          </w:p>
        </w:tc>
        <w:tc>
          <w:tcPr>
            <w:tcW w:w="1666" w:type="pct"/>
            <w:tcBorders>
              <w:top w:val="nil"/>
              <w:left w:val="nil"/>
              <w:bottom w:val="single" w:sz="4" w:space="0" w:color="auto"/>
              <w:right w:val="single" w:sz="4" w:space="0" w:color="auto"/>
            </w:tcBorders>
            <w:shd w:val="clear" w:color="auto" w:fill="DEEAF6"/>
            <w:noWrap/>
            <w:vAlign w:val="bottom"/>
            <w:hideMark/>
          </w:tcPr>
          <w:p w14:paraId="103F1FD8" w14:textId="77777777" w:rsidR="00692FBE" w:rsidRPr="00692FBE" w:rsidRDefault="00692FBE" w:rsidP="00692FBE">
            <w:pPr>
              <w:spacing w:after="0" w:line="240" w:lineRule="auto"/>
              <w:jc w:val="center"/>
              <w:rPr>
                <w:rFonts w:ascii="Arial" w:eastAsia="Times New Roman" w:hAnsi="Arial" w:cs="Arial"/>
                <w:color w:val="000000"/>
              </w:rPr>
            </w:pPr>
            <w:r w:rsidRPr="00692FBE">
              <w:rPr>
                <w:rFonts w:ascii="Arial" w:eastAsia="Times New Roman" w:hAnsi="Arial" w:cs="Arial"/>
                <w:color w:val="000000"/>
              </w:rPr>
              <w:t>22</w:t>
            </w:r>
          </w:p>
        </w:tc>
        <w:tc>
          <w:tcPr>
            <w:tcW w:w="1667" w:type="pct"/>
            <w:tcBorders>
              <w:top w:val="nil"/>
              <w:left w:val="nil"/>
              <w:bottom w:val="single" w:sz="4" w:space="0" w:color="auto"/>
              <w:right w:val="single" w:sz="8" w:space="0" w:color="auto"/>
            </w:tcBorders>
            <w:shd w:val="clear" w:color="auto" w:fill="DEEAF6"/>
            <w:noWrap/>
            <w:vAlign w:val="bottom"/>
            <w:hideMark/>
          </w:tcPr>
          <w:p w14:paraId="60B54A7B" w14:textId="77777777" w:rsidR="00692FBE" w:rsidRPr="00692FBE" w:rsidRDefault="00692FBE" w:rsidP="00692FBE">
            <w:pPr>
              <w:spacing w:after="0" w:line="240" w:lineRule="auto"/>
              <w:jc w:val="center"/>
              <w:rPr>
                <w:rFonts w:ascii="Arial" w:eastAsia="Times New Roman" w:hAnsi="Arial" w:cs="Arial"/>
                <w:color w:val="000000"/>
              </w:rPr>
            </w:pPr>
            <w:r w:rsidRPr="00692FBE">
              <w:rPr>
                <w:rFonts w:ascii="Arial" w:eastAsia="Times New Roman" w:hAnsi="Arial" w:cs="Arial"/>
                <w:color w:val="000000"/>
              </w:rPr>
              <w:t>5,320</w:t>
            </w:r>
          </w:p>
        </w:tc>
      </w:tr>
      <w:tr w:rsidR="00692FBE" w:rsidRPr="00692FBE" w14:paraId="191D078E" w14:textId="77777777" w:rsidTr="00692FBE">
        <w:trPr>
          <w:trHeight w:val="315"/>
        </w:trPr>
        <w:tc>
          <w:tcPr>
            <w:tcW w:w="1666" w:type="pct"/>
            <w:tcBorders>
              <w:top w:val="nil"/>
              <w:left w:val="single" w:sz="8" w:space="0" w:color="auto"/>
              <w:bottom w:val="single" w:sz="4" w:space="0" w:color="auto"/>
              <w:right w:val="single" w:sz="4" w:space="0" w:color="auto"/>
            </w:tcBorders>
            <w:shd w:val="clear" w:color="auto" w:fill="DEEAF6"/>
            <w:noWrap/>
            <w:vAlign w:val="bottom"/>
            <w:hideMark/>
          </w:tcPr>
          <w:p w14:paraId="1B0A480C" w14:textId="77777777" w:rsidR="00692FBE" w:rsidRPr="00692FBE" w:rsidRDefault="00692FBE" w:rsidP="00692FBE">
            <w:pPr>
              <w:spacing w:after="0" w:line="240" w:lineRule="auto"/>
              <w:rPr>
                <w:rFonts w:ascii="Arial" w:eastAsia="Times New Roman" w:hAnsi="Arial" w:cs="Arial"/>
                <w:color w:val="000000"/>
              </w:rPr>
            </w:pPr>
            <w:r w:rsidRPr="00692FBE">
              <w:rPr>
                <w:rFonts w:ascii="Arial" w:eastAsia="Times New Roman" w:hAnsi="Arial" w:cs="Arial"/>
                <w:color w:val="000000"/>
              </w:rPr>
              <w:t>Sierra Vista</w:t>
            </w:r>
          </w:p>
        </w:tc>
        <w:tc>
          <w:tcPr>
            <w:tcW w:w="1666" w:type="pct"/>
            <w:tcBorders>
              <w:top w:val="nil"/>
              <w:left w:val="nil"/>
              <w:bottom w:val="nil"/>
              <w:right w:val="single" w:sz="4" w:space="0" w:color="auto"/>
            </w:tcBorders>
            <w:shd w:val="clear" w:color="auto" w:fill="DEEAF6"/>
            <w:noWrap/>
            <w:vAlign w:val="bottom"/>
            <w:hideMark/>
          </w:tcPr>
          <w:p w14:paraId="747AAF06" w14:textId="77777777" w:rsidR="00692FBE" w:rsidRPr="00692FBE" w:rsidRDefault="00692FBE" w:rsidP="00692FBE">
            <w:pPr>
              <w:spacing w:after="0" w:line="240" w:lineRule="auto"/>
              <w:jc w:val="center"/>
              <w:rPr>
                <w:rFonts w:ascii="Arial" w:eastAsia="Times New Roman" w:hAnsi="Arial" w:cs="Arial"/>
                <w:color w:val="000000"/>
              </w:rPr>
            </w:pPr>
            <w:r w:rsidRPr="00692FBE">
              <w:rPr>
                <w:rFonts w:ascii="Arial" w:eastAsia="Times New Roman" w:hAnsi="Arial" w:cs="Arial"/>
                <w:color w:val="000000"/>
              </w:rPr>
              <w:t>18</w:t>
            </w:r>
          </w:p>
        </w:tc>
        <w:tc>
          <w:tcPr>
            <w:tcW w:w="1667" w:type="pct"/>
            <w:tcBorders>
              <w:top w:val="nil"/>
              <w:left w:val="nil"/>
              <w:bottom w:val="nil"/>
              <w:right w:val="single" w:sz="8" w:space="0" w:color="auto"/>
            </w:tcBorders>
            <w:shd w:val="clear" w:color="auto" w:fill="DEEAF6"/>
            <w:noWrap/>
            <w:vAlign w:val="bottom"/>
            <w:hideMark/>
          </w:tcPr>
          <w:p w14:paraId="21998200" w14:textId="77777777" w:rsidR="00692FBE" w:rsidRPr="00692FBE" w:rsidRDefault="00692FBE" w:rsidP="00692FBE">
            <w:pPr>
              <w:spacing w:after="0" w:line="240" w:lineRule="auto"/>
              <w:jc w:val="center"/>
              <w:rPr>
                <w:rFonts w:ascii="Arial" w:eastAsia="Times New Roman" w:hAnsi="Arial" w:cs="Arial"/>
                <w:color w:val="000000"/>
              </w:rPr>
            </w:pPr>
            <w:r w:rsidRPr="00692FBE">
              <w:rPr>
                <w:rFonts w:ascii="Arial" w:eastAsia="Times New Roman" w:hAnsi="Arial" w:cs="Arial"/>
                <w:color w:val="000000"/>
              </w:rPr>
              <w:t>4,711</w:t>
            </w:r>
          </w:p>
        </w:tc>
      </w:tr>
      <w:tr w:rsidR="00692FBE" w:rsidRPr="00692FBE" w14:paraId="236309B6" w14:textId="77777777" w:rsidTr="00692FBE">
        <w:trPr>
          <w:trHeight w:val="315"/>
        </w:trPr>
        <w:tc>
          <w:tcPr>
            <w:tcW w:w="1666" w:type="pct"/>
            <w:tcBorders>
              <w:top w:val="nil"/>
              <w:left w:val="single" w:sz="8" w:space="0" w:color="auto"/>
              <w:bottom w:val="single" w:sz="18" w:space="0" w:color="auto"/>
              <w:right w:val="nil"/>
            </w:tcBorders>
            <w:shd w:val="clear" w:color="auto" w:fill="DEEAF6"/>
            <w:noWrap/>
            <w:vAlign w:val="bottom"/>
            <w:hideMark/>
          </w:tcPr>
          <w:p w14:paraId="09B785FE" w14:textId="77777777" w:rsidR="00692FBE" w:rsidRPr="00692FBE" w:rsidRDefault="00692FBE" w:rsidP="00692FBE">
            <w:pPr>
              <w:spacing w:after="0" w:line="240" w:lineRule="auto"/>
              <w:jc w:val="center"/>
              <w:rPr>
                <w:rFonts w:ascii="Arial" w:eastAsia="Times New Roman" w:hAnsi="Arial" w:cs="Arial"/>
                <w:b/>
                <w:color w:val="000000"/>
              </w:rPr>
            </w:pPr>
            <w:r w:rsidRPr="00692FBE">
              <w:rPr>
                <w:rFonts w:ascii="Arial" w:eastAsia="Times New Roman" w:hAnsi="Arial" w:cs="Arial"/>
                <w:b/>
                <w:color w:val="000000"/>
              </w:rPr>
              <w:t>Total</w:t>
            </w:r>
          </w:p>
        </w:tc>
        <w:tc>
          <w:tcPr>
            <w:tcW w:w="1666" w:type="pct"/>
            <w:tcBorders>
              <w:top w:val="single" w:sz="8" w:space="0" w:color="auto"/>
              <w:left w:val="single" w:sz="8" w:space="0" w:color="auto"/>
              <w:bottom w:val="single" w:sz="18" w:space="0" w:color="auto"/>
              <w:right w:val="single" w:sz="4" w:space="0" w:color="auto"/>
            </w:tcBorders>
            <w:shd w:val="clear" w:color="auto" w:fill="DEEAF6"/>
            <w:noWrap/>
            <w:vAlign w:val="bottom"/>
            <w:hideMark/>
          </w:tcPr>
          <w:p w14:paraId="609C059D"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40</w:t>
            </w:r>
          </w:p>
        </w:tc>
        <w:tc>
          <w:tcPr>
            <w:tcW w:w="1667" w:type="pct"/>
            <w:tcBorders>
              <w:top w:val="single" w:sz="8" w:space="0" w:color="auto"/>
              <w:left w:val="nil"/>
              <w:bottom w:val="single" w:sz="18" w:space="0" w:color="auto"/>
              <w:right w:val="single" w:sz="8" w:space="0" w:color="auto"/>
            </w:tcBorders>
            <w:shd w:val="clear" w:color="auto" w:fill="DEEAF6"/>
            <w:noWrap/>
            <w:vAlign w:val="bottom"/>
            <w:hideMark/>
          </w:tcPr>
          <w:p w14:paraId="5C90358B"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10,031</w:t>
            </w:r>
          </w:p>
        </w:tc>
      </w:tr>
      <w:tr w:rsidR="00692FBE" w:rsidRPr="00692FBE" w14:paraId="154D6FCC" w14:textId="77777777" w:rsidTr="00692FBE">
        <w:trPr>
          <w:trHeight w:val="315"/>
        </w:trPr>
        <w:tc>
          <w:tcPr>
            <w:tcW w:w="1666" w:type="pct"/>
            <w:tcBorders>
              <w:top w:val="single" w:sz="18" w:space="0" w:color="auto"/>
              <w:left w:val="single" w:sz="8" w:space="0" w:color="auto"/>
              <w:bottom w:val="single" w:sz="4" w:space="0" w:color="auto"/>
              <w:right w:val="nil"/>
            </w:tcBorders>
            <w:shd w:val="clear" w:color="auto" w:fill="DEEAF6"/>
            <w:noWrap/>
            <w:vAlign w:val="bottom"/>
          </w:tcPr>
          <w:p w14:paraId="29785A65" w14:textId="77777777" w:rsidR="00692FBE" w:rsidRPr="00692FBE" w:rsidRDefault="00692FBE" w:rsidP="00692FBE">
            <w:pPr>
              <w:spacing w:after="0" w:line="240" w:lineRule="auto"/>
              <w:jc w:val="right"/>
              <w:rPr>
                <w:rFonts w:ascii="Arial" w:eastAsia="Times New Roman" w:hAnsi="Arial" w:cs="Arial"/>
                <w:b/>
                <w:color w:val="000000"/>
              </w:rPr>
            </w:pPr>
            <w:r w:rsidRPr="00692FBE">
              <w:rPr>
                <w:rFonts w:ascii="Arial" w:eastAsia="Times New Roman" w:hAnsi="Arial" w:cs="Arial"/>
                <w:b/>
                <w:color w:val="000000"/>
              </w:rPr>
              <w:t>Out-of-County</w:t>
            </w:r>
          </w:p>
        </w:tc>
        <w:tc>
          <w:tcPr>
            <w:tcW w:w="1666" w:type="pct"/>
            <w:tcBorders>
              <w:top w:val="single" w:sz="18" w:space="0" w:color="auto"/>
              <w:left w:val="single" w:sz="8" w:space="0" w:color="auto"/>
              <w:bottom w:val="single" w:sz="8" w:space="0" w:color="auto"/>
              <w:right w:val="single" w:sz="4" w:space="0" w:color="auto"/>
            </w:tcBorders>
            <w:shd w:val="clear" w:color="auto" w:fill="DEEAF6"/>
            <w:noWrap/>
            <w:vAlign w:val="bottom"/>
          </w:tcPr>
          <w:p w14:paraId="09308EEA" w14:textId="77777777" w:rsidR="00692FBE" w:rsidRPr="00692FBE" w:rsidRDefault="00692FBE" w:rsidP="00692FBE">
            <w:pPr>
              <w:spacing w:after="0" w:line="240" w:lineRule="auto"/>
              <w:jc w:val="center"/>
              <w:rPr>
                <w:rFonts w:ascii="Arial" w:eastAsia="Times New Roman" w:hAnsi="Arial" w:cs="Arial"/>
                <w:b/>
                <w:bCs/>
                <w:color w:val="000000"/>
              </w:rPr>
            </w:pPr>
          </w:p>
        </w:tc>
        <w:tc>
          <w:tcPr>
            <w:tcW w:w="1667" w:type="pct"/>
            <w:tcBorders>
              <w:top w:val="single" w:sz="18" w:space="0" w:color="auto"/>
              <w:left w:val="nil"/>
              <w:bottom w:val="single" w:sz="8" w:space="0" w:color="auto"/>
              <w:right w:val="single" w:sz="8" w:space="0" w:color="auto"/>
            </w:tcBorders>
            <w:shd w:val="clear" w:color="auto" w:fill="DEEAF6"/>
            <w:noWrap/>
            <w:vAlign w:val="bottom"/>
          </w:tcPr>
          <w:p w14:paraId="26E75FA8" w14:textId="77777777" w:rsidR="00692FBE" w:rsidRPr="00692FBE" w:rsidRDefault="00692FBE" w:rsidP="00692FBE">
            <w:pPr>
              <w:spacing w:after="0" w:line="240" w:lineRule="auto"/>
              <w:jc w:val="center"/>
              <w:rPr>
                <w:rFonts w:ascii="Arial" w:eastAsia="Times New Roman" w:hAnsi="Arial" w:cs="Arial"/>
                <w:b/>
                <w:bCs/>
                <w:color w:val="000000"/>
              </w:rPr>
            </w:pPr>
          </w:p>
        </w:tc>
      </w:tr>
      <w:tr w:rsidR="00692FBE" w:rsidRPr="00692FBE" w14:paraId="47D5D259" w14:textId="77777777" w:rsidTr="00692FBE">
        <w:trPr>
          <w:trHeight w:val="300"/>
        </w:trPr>
        <w:tc>
          <w:tcPr>
            <w:tcW w:w="1666" w:type="pct"/>
            <w:tcBorders>
              <w:top w:val="nil"/>
              <w:left w:val="single" w:sz="8" w:space="0" w:color="auto"/>
              <w:bottom w:val="single" w:sz="4" w:space="0" w:color="auto"/>
              <w:right w:val="single" w:sz="4" w:space="0" w:color="auto"/>
            </w:tcBorders>
            <w:shd w:val="clear" w:color="auto" w:fill="DEEAF6"/>
            <w:noWrap/>
            <w:vAlign w:val="bottom"/>
            <w:hideMark/>
          </w:tcPr>
          <w:p w14:paraId="56C6AEB0" w14:textId="77777777" w:rsidR="00692FBE" w:rsidRPr="00692FBE" w:rsidRDefault="00692FBE" w:rsidP="00692FBE">
            <w:pPr>
              <w:spacing w:after="0" w:line="240" w:lineRule="auto"/>
              <w:rPr>
                <w:rFonts w:ascii="Arial" w:eastAsia="Times New Roman" w:hAnsi="Arial" w:cs="Arial"/>
                <w:color w:val="000000"/>
              </w:rPr>
            </w:pPr>
            <w:r w:rsidRPr="00692FBE">
              <w:rPr>
                <w:rFonts w:ascii="Arial" w:eastAsia="Times New Roman" w:hAnsi="Arial" w:cs="Arial"/>
                <w:color w:val="000000"/>
              </w:rPr>
              <w:t>Vista Pacifica</w:t>
            </w:r>
          </w:p>
        </w:tc>
        <w:tc>
          <w:tcPr>
            <w:tcW w:w="1666" w:type="pct"/>
            <w:tcBorders>
              <w:top w:val="nil"/>
              <w:left w:val="nil"/>
              <w:bottom w:val="single" w:sz="4" w:space="0" w:color="auto"/>
              <w:right w:val="single" w:sz="4" w:space="0" w:color="auto"/>
            </w:tcBorders>
            <w:shd w:val="clear" w:color="auto" w:fill="DEEAF6"/>
            <w:noWrap/>
            <w:vAlign w:val="bottom"/>
            <w:hideMark/>
          </w:tcPr>
          <w:p w14:paraId="1F287E04" w14:textId="77777777" w:rsidR="00692FBE" w:rsidRPr="00692FBE" w:rsidRDefault="00692FBE" w:rsidP="00692FBE">
            <w:pPr>
              <w:spacing w:after="0" w:line="240" w:lineRule="auto"/>
              <w:jc w:val="center"/>
              <w:rPr>
                <w:rFonts w:ascii="Arial" w:eastAsia="Times New Roman" w:hAnsi="Arial" w:cs="Arial"/>
                <w:color w:val="000000"/>
              </w:rPr>
            </w:pPr>
            <w:r w:rsidRPr="00692FBE">
              <w:rPr>
                <w:rFonts w:ascii="Arial" w:eastAsia="Times New Roman" w:hAnsi="Arial" w:cs="Arial"/>
                <w:color w:val="000000"/>
              </w:rPr>
              <w:t>1</w:t>
            </w:r>
          </w:p>
        </w:tc>
        <w:tc>
          <w:tcPr>
            <w:tcW w:w="1667" w:type="pct"/>
            <w:tcBorders>
              <w:top w:val="nil"/>
              <w:left w:val="nil"/>
              <w:bottom w:val="single" w:sz="4" w:space="0" w:color="auto"/>
              <w:right w:val="single" w:sz="8" w:space="0" w:color="auto"/>
            </w:tcBorders>
            <w:shd w:val="clear" w:color="auto" w:fill="DEEAF6"/>
            <w:noWrap/>
            <w:vAlign w:val="bottom"/>
            <w:hideMark/>
          </w:tcPr>
          <w:p w14:paraId="6F771E64" w14:textId="77777777" w:rsidR="00692FBE" w:rsidRPr="00692FBE" w:rsidRDefault="00692FBE" w:rsidP="00692FBE">
            <w:pPr>
              <w:spacing w:after="0" w:line="240" w:lineRule="auto"/>
              <w:jc w:val="center"/>
              <w:rPr>
                <w:rFonts w:ascii="Arial" w:eastAsia="Times New Roman" w:hAnsi="Arial" w:cs="Arial"/>
                <w:color w:val="000000"/>
              </w:rPr>
            </w:pPr>
            <w:r w:rsidRPr="00692FBE">
              <w:rPr>
                <w:rFonts w:ascii="Arial" w:eastAsia="Times New Roman" w:hAnsi="Arial" w:cs="Arial"/>
                <w:color w:val="000000"/>
              </w:rPr>
              <w:t>365</w:t>
            </w:r>
          </w:p>
        </w:tc>
      </w:tr>
      <w:tr w:rsidR="00692FBE" w:rsidRPr="00692FBE" w14:paraId="14B34FF9" w14:textId="77777777" w:rsidTr="00692FBE">
        <w:trPr>
          <w:trHeight w:val="315"/>
        </w:trPr>
        <w:tc>
          <w:tcPr>
            <w:tcW w:w="1666" w:type="pct"/>
            <w:tcBorders>
              <w:top w:val="nil"/>
              <w:left w:val="single" w:sz="8" w:space="0" w:color="auto"/>
              <w:bottom w:val="single" w:sz="4" w:space="0" w:color="auto"/>
              <w:right w:val="single" w:sz="4" w:space="0" w:color="auto"/>
            </w:tcBorders>
            <w:shd w:val="clear" w:color="auto" w:fill="DEEAF6"/>
            <w:noWrap/>
            <w:vAlign w:val="bottom"/>
            <w:hideMark/>
          </w:tcPr>
          <w:p w14:paraId="70F36916" w14:textId="77777777" w:rsidR="00692FBE" w:rsidRPr="00692FBE" w:rsidRDefault="00692FBE" w:rsidP="00692FBE">
            <w:pPr>
              <w:spacing w:after="0" w:line="240" w:lineRule="auto"/>
              <w:rPr>
                <w:rFonts w:ascii="Arial" w:eastAsia="Times New Roman" w:hAnsi="Arial" w:cs="Arial"/>
                <w:color w:val="000000"/>
              </w:rPr>
            </w:pPr>
            <w:r w:rsidRPr="00692FBE">
              <w:rPr>
                <w:rFonts w:ascii="Arial" w:eastAsia="Times New Roman" w:hAnsi="Arial" w:cs="Arial"/>
                <w:color w:val="000000"/>
              </w:rPr>
              <w:t>Sylmar</w:t>
            </w:r>
          </w:p>
        </w:tc>
        <w:tc>
          <w:tcPr>
            <w:tcW w:w="1666" w:type="pct"/>
            <w:tcBorders>
              <w:top w:val="nil"/>
              <w:left w:val="nil"/>
              <w:bottom w:val="nil"/>
              <w:right w:val="single" w:sz="4" w:space="0" w:color="auto"/>
            </w:tcBorders>
            <w:shd w:val="clear" w:color="auto" w:fill="DEEAF6"/>
            <w:noWrap/>
            <w:vAlign w:val="bottom"/>
            <w:hideMark/>
          </w:tcPr>
          <w:p w14:paraId="45135924" w14:textId="77777777" w:rsidR="00692FBE" w:rsidRPr="00692FBE" w:rsidRDefault="00692FBE" w:rsidP="00692FBE">
            <w:pPr>
              <w:spacing w:after="0" w:line="240" w:lineRule="auto"/>
              <w:jc w:val="center"/>
              <w:rPr>
                <w:rFonts w:ascii="Arial" w:eastAsia="Times New Roman" w:hAnsi="Arial" w:cs="Arial"/>
                <w:color w:val="000000"/>
              </w:rPr>
            </w:pPr>
            <w:r w:rsidRPr="00692FBE">
              <w:rPr>
                <w:rFonts w:ascii="Arial" w:eastAsia="Times New Roman" w:hAnsi="Arial" w:cs="Arial"/>
                <w:color w:val="000000"/>
              </w:rPr>
              <w:t>31</w:t>
            </w:r>
          </w:p>
        </w:tc>
        <w:tc>
          <w:tcPr>
            <w:tcW w:w="1667" w:type="pct"/>
            <w:tcBorders>
              <w:top w:val="nil"/>
              <w:left w:val="nil"/>
              <w:bottom w:val="nil"/>
              <w:right w:val="single" w:sz="8" w:space="0" w:color="auto"/>
            </w:tcBorders>
            <w:shd w:val="clear" w:color="auto" w:fill="DEEAF6"/>
            <w:noWrap/>
            <w:vAlign w:val="bottom"/>
            <w:hideMark/>
          </w:tcPr>
          <w:p w14:paraId="124FA681" w14:textId="77777777" w:rsidR="00692FBE" w:rsidRPr="00692FBE" w:rsidRDefault="00692FBE" w:rsidP="00692FBE">
            <w:pPr>
              <w:spacing w:after="0" w:line="240" w:lineRule="auto"/>
              <w:jc w:val="center"/>
              <w:rPr>
                <w:rFonts w:ascii="Arial" w:eastAsia="Times New Roman" w:hAnsi="Arial" w:cs="Arial"/>
                <w:color w:val="000000"/>
              </w:rPr>
            </w:pPr>
            <w:r w:rsidRPr="00692FBE">
              <w:rPr>
                <w:rFonts w:ascii="Arial" w:eastAsia="Times New Roman" w:hAnsi="Arial" w:cs="Arial"/>
                <w:color w:val="000000"/>
              </w:rPr>
              <w:t>8,281</w:t>
            </w:r>
          </w:p>
        </w:tc>
      </w:tr>
      <w:tr w:rsidR="00692FBE" w:rsidRPr="00692FBE" w14:paraId="19734A70" w14:textId="77777777" w:rsidTr="00692FBE">
        <w:trPr>
          <w:trHeight w:val="315"/>
        </w:trPr>
        <w:tc>
          <w:tcPr>
            <w:tcW w:w="1666" w:type="pct"/>
            <w:tcBorders>
              <w:top w:val="nil"/>
              <w:left w:val="single" w:sz="8" w:space="0" w:color="auto"/>
              <w:bottom w:val="single" w:sz="18" w:space="0" w:color="auto"/>
              <w:right w:val="nil"/>
            </w:tcBorders>
            <w:shd w:val="clear" w:color="auto" w:fill="DEEAF6"/>
            <w:noWrap/>
            <w:vAlign w:val="bottom"/>
            <w:hideMark/>
          </w:tcPr>
          <w:p w14:paraId="3E0FC445" w14:textId="77777777" w:rsidR="00692FBE" w:rsidRPr="00692FBE" w:rsidRDefault="00692FBE" w:rsidP="00692FBE">
            <w:pPr>
              <w:spacing w:after="0" w:line="240" w:lineRule="auto"/>
              <w:jc w:val="center"/>
              <w:rPr>
                <w:rFonts w:ascii="Arial" w:eastAsia="Times New Roman" w:hAnsi="Arial" w:cs="Arial"/>
                <w:b/>
                <w:color w:val="000000"/>
              </w:rPr>
            </w:pPr>
            <w:r w:rsidRPr="00692FBE">
              <w:rPr>
                <w:rFonts w:ascii="Arial" w:eastAsia="Times New Roman" w:hAnsi="Arial" w:cs="Arial"/>
                <w:b/>
                <w:color w:val="000000"/>
              </w:rPr>
              <w:t>Total</w:t>
            </w:r>
          </w:p>
        </w:tc>
        <w:tc>
          <w:tcPr>
            <w:tcW w:w="1666" w:type="pct"/>
            <w:tcBorders>
              <w:top w:val="single" w:sz="8" w:space="0" w:color="auto"/>
              <w:left w:val="single" w:sz="8" w:space="0" w:color="auto"/>
              <w:bottom w:val="single" w:sz="18" w:space="0" w:color="auto"/>
              <w:right w:val="single" w:sz="4" w:space="0" w:color="auto"/>
            </w:tcBorders>
            <w:shd w:val="clear" w:color="auto" w:fill="DEEAF6"/>
            <w:noWrap/>
            <w:vAlign w:val="bottom"/>
            <w:hideMark/>
          </w:tcPr>
          <w:p w14:paraId="7DE96979"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32</w:t>
            </w:r>
          </w:p>
        </w:tc>
        <w:tc>
          <w:tcPr>
            <w:tcW w:w="1667" w:type="pct"/>
            <w:tcBorders>
              <w:top w:val="single" w:sz="8" w:space="0" w:color="auto"/>
              <w:left w:val="nil"/>
              <w:bottom w:val="single" w:sz="18" w:space="0" w:color="auto"/>
              <w:right w:val="single" w:sz="8" w:space="0" w:color="auto"/>
            </w:tcBorders>
            <w:shd w:val="clear" w:color="auto" w:fill="DEEAF6"/>
            <w:noWrap/>
            <w:vAlign w:val="bottom"/>
            <w:hideMark/>
          </w:tcPr>
          <w:p w14:paraId="7E804210"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8,646</w:t>
            </w:r>
          </w:p>
        </w:tc>
      </w:tr>
      <w:tr w:rsidR="00692FBE" w:rsidRPr="00692FBE" w14:paraId="440713A3" w14:textId="77777777" w:rsidTr="00692FBE">
        <w:trPr>
          <w:trHeight w:val="315"/>
        </w:trPr>
        <w:tc>
          <w:tcPr>
            <w:tcW w:w="1666" w:type="pct"/>
            <w:tcBorders>
              <w:top w:val="single" w:sz="18" w:space="0" w:color="auto"/>
              <w:left w:val="single" w:sz="8" w:space="0" w:color="auto"/>
              <w:bottom w:val="single" w:sz="8" w:space="0" w:color="auto"/>
              <w:right w:val="single" w:sz="4" w:space="0" w:color="auto"/>
            </w:tcBorders>
            <w:shd w:val="clear" w:color="auto" w:fill="DEEAF6"/>
            <w:noWrap/>
            <w:vAlign w:val="bottom"/>
            <w:hideMark/>
          </w:tcPr>
          <w:p w14:paraId="76FB7071" w14:textId="77777777" w:rsidR="00692FBE" w:rsidRPr="00692FBE" w:rsidRDefault="00692FBE" w:rsidP="00692FBE">
            <w:pPr>
              <w:spacing w:after="0" w:line="240" w:lineRule="auto"/>
              <w:jc w:val="right"/>
              <w:rPr>
                <w:rFonts w:ascii="Arial" w:eastAsia="Times New Roman" w:hAnsi="Arial" w:cs="Arial"/>
                <w:b/>
                <w:bCs/>
                <w:color w:val="000000"/>
              </w:rPr>
            </w:pPr>
            <w:r w:rsidRPr="00692FBE">
              <w:rPr>
                <w:rFonts w:ascii="Arial" w:eastAsia="Times New Roman" w:hAnsi="Arial" w:cs="Arial"/>
                <w:b/>
                <w:bCs/>
                <w:color w:val="000000"/>
              </w:rPr>
              <w:t>Grand Total</w:t>
            </w:r>
          </w:p>
        </w:tc>
        <w:tc>
          <w:tcPr>
            <w:tcW w:w="1666" w:type="pct"/>
            <w:tcBorders>
              <w:top w:val="single" w:sz="18" w:space="0" w:color="auto"/>
              <w:left w:val="nil"/>
              <w:bottom w:val="single" w:sz="8" w:space="0" w:color="auto"/>
              <w:right w:val="single" w:sz="4" w:space="0" w:color="auto"/>
            </w:tcBorders>
            <w:shd w:val="clear" w:color="auto" w:fill="DEEAF6"/>
            <w:noWrap/>
            <w:vAlign w:val="bottom"/>
            <w:hideMark/>
          </w:tcPr>
          <w:p w14:paraId="2715A360"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72</w:t>
            </w:r>
          </w:p>
        </w:tc>
        <w:tc>
          <w:tcPr>
            <w:tcW w:w="1667" w:type="pct"/>
            <w:tcBorders>
              <w:top w:val="single" w:sz="18" w:space="0" w:color="auto"/>
              <w:left w:val="nil"/>
              <w:bottom w:val="single" w:sz="8" w:space="0" w:color="auto"/>
              <w:right w:val="single" w:sz="8" w:space="0" w:color="auto"/>
            </w:tcBorders>
            <w:shd w:val="clear" w:color="auto" w:fill="DEEAF6"/>
            <w:noWrap/>
            <w:vAlign w:val="bottom"/>
            <w:hideMark/>
          </w:tcPr>
          <w:p w14:paraId="04296B53"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18,677</w:t>
            </w:r>
          </w:p>
        </w:tc>
      </w:tr>
    </w:tbl>
    <w:p w14:paraId="5E892ECD" w14:textId="77777777" w:rsidR="00692FBE" w:rsidRPr="00692FBE" w:rsidRDefault="00692FBE" w:rsidP="00692FBE">
      <w:pPr>
        <w:spacing w:after="0" w:line="240" w:lineRule="auto"/>
        <w:rPr>
          <w:rFonts w:ascii="Arial" w:eastAsia="Calibri" w:hAnsi="Arial" w:cs="Arial"/>
          <w:b/>
          <w:bCs/>
          <w:sz w:val="24"/>
          <w:szCs w:val="24"/>
          <w:highlight w:val="yellow"/>
        </w:rPr>
      </w:pPr>
    </w:p>
    <w:p w14:paraId="4FD55F77" w14:textId="77777777" w:rsidR="00692FBE" w:rsidRPr="00692FBE" w:rsidRDefault="00692FBE" w:rsidP="00692FBE">
      <w:pPr>
        <w:spacing w:after="0" w:line="240" w:lineRule="auto"/>
        <w:rPr>
          <w:rFonts w:ascii="Arial" w:eastAsia="Calibri" w:hAnsi="Arial" w:cs="Arial"/>
          <w:b/>
          <w:bCs/>
          <w:sz w:val="24"/>
          <w:szCs w:val="24"/>
          <w:highlight w:val="yellow"/>
        </w:rPr>
      </w:pPr>
    </w:p>
    <w:tbl>
      <w:tblPr>
        <w:tblW w:w="5000" w:type="pct"/>
        <w:tblLook w:val="04A0" w:firstRow="1" w:lastRow="0" w:firstColumn="1" w:lastColumn="0" w:noHBand="0" w:noVBand="1"/>
      </w:tblPr>
      <w:tblGrid>
        <w:gridCol w:w="3769"/>
        <w:gridCol w:w="2791"/>
        <w:gridCol w:w="2780"/>
      </w:tblGrid>
      <w:tr w:rsidR="00692FBE" w:rsidRPr="00692FBE" w14:paraId="195B33E7" w14:textId="77777777" w:rsidTr="00692FBE">
        <w:trPr>
          <w:trHeight w:val="300"/>
        </w:trPr>
        <w:tc>
          <w:tcPr>
            <w:tcW w:w="5000" w:type="pct"/>
            <w:gridSpan w:val="3"/>
            <w:tcBorders>
              <w:top w:val="single" w:sz="8" w:space="0" w:color="auto"/>
              <w:left w:val="single" w:sz="8" w:space="0" w:color="auto"/>
              <w:bottom w:val="single" w:sz="4" w:space="0" w:color="auto"/>
              <w:right w:val="single" w:sz="8" w:space="0" w:color="000000"/>
            </w:tcBorders>
            <w:shd w:val="clear" w:color="auto" w:fill="BDD6EE"/>
            <w:noWrap/>
            <w:vAlign w:val="bottom"/>
            <w:hideMark/>
          </w:tcPr>
          <w:p w14:paraId="47BC2EC6" w14:textId="7E7DA43F" w:rsidR="00692FBE" w:rsidRPr="00692FBE" w:rsidRDefault="00692FBE" w:rsidP="00692FBE">
            <w:pPr>
              <w:spacing w:after="0" w:line="240" w:lineRule="auto"/>
              <w:jc w:val="center"/>
              <w:rPr>
                <w:rFonts w:ascii="Arial" w:eastAsia="Times New Roman" w:hAnsi="Arial" w:cs="Arial"/>
                <w:b/>
                <w:bCs/>
                <w:color w:val="000000"/>
                <w:sz w:val="28"/>
              </w:rPr>
            </w:pPr>
            <w:r w:rsidRPr="00692FBE">
              <w:rPr>
                <w:rFonts w:ascii="Arial" w:eastAsia="Times New Roman" w:hAnsi="Arial" w:cs="Arial"/>
                <w:b/>
                <w:bCs/>
                <w:color w:val="000000"/>
                <w:sz w:val="28"/>
              </w:rPr>
              <w:t>F</w:t>
            </w:r>
            <w:r w:rsidR="005440D9">
              <w:rPr>
                <w:rFonts w:ascii="Arial" w:eastAsia="Times New Roman" w:hAnsi="Arial" w:cs="Arial"/>
                <w:b/>
                <w:bCs/>
                <w:color w:val="000000"/>
                <w:sz w:val="28"/>
              </w:rPr>
              <w:t xml:space="preserve">ee </w:t>
            </w:r>
            <w:r w:rsidRPr="00692FBE">
              <w:rPr>
                <w:rFonts w:ascii="Arial" w:eastAsia="Times New Roman" w:hAnsi="Arial" w:cs="Arial"/>
                <w:b/>
                <w:bCs/>
                <w:color w:val="000000"/>
                <w:sz w:val="28"/>
              </w:rPr>
              <w:t>F</w:t>
            </w:r>
            <w:r w:rsidR="005440D9">
              <w:rPr>
                <w:rFonts w:ascii="Arial" w:eastAsia="Times New Roman" w:hAnsi="Arial" w:cs="Arial"/>
                <w:b/>
                <w:bCs/>
                <w:color w:val="000000"/>
                <w:sz w:val="28"/>
              </w:rPr>
              <w:t xml:space="preserve">or </w:t>
            </w:r>
            <w:r w:rsidRPr="00692FBE">
              <w:rPr>
                <w:rFonts w:ascii="Arial" w:eastAsia="Times New Roman" w:hAnsi="Arial" w:cs="Arial"/>
                <w:b/>
                <w:bCs/>
                <w:color w:val="000000"/>
                <w:sz w:val="28"/>
              </w:rPr>
              <w:t>S</w:t>
            </w:r>
            <w:r w:rsidR="005440D9">
              <w:rPr>
                <w:rFonts w:ascii="Arial" w:eastAsia="Times New Roman" w:hAnsi="Arial" w:cs="Arial"/>
                <w:b/>
                <w:bCs/>
                <w:color w:val="000000"/>
                <w:sz w:val="28"/>
              </w:rPr>
              <w:t>ervices</w:t>
            </w:r>
            <w:r w:rsidRPr="00692FBE">
              <w:rPr>
                <w:rFonts w:ascii="Arial" w:eastAsia="Times New Roman" w:hAnsi="Arial" w:cs="Arial"/>
                <w:b/>
                <w:bCs/>
                <w:color w:val="000000"/>
                <w:sz w:val="28"/>
              </w:rPr>
              <w:t xml:space="preserve"> AP Hospitals – FY18/19</w:t>
            </w:r>
          </w:p>
        </w:tc>
      </w:tr>
      <w:tr w:rsidR="00692FBE" w:rsidRPr="00692FBE" w14:paraId="240407CA" w14:textId="77777777" w:rsidTr="00692FBE">
        <w:trPr>
          <w:trHeight w:val="300"/>
        </w:trPr>
        <w:tc>
          <w:tcPr>
            <w:tcW w:w="2018" w:type="pct"/>
            <w:tcBorders>
              <w:top w:val="nil"/>
              <w:left w:val="single" w:sz="8" w:space="0" w:color="auto"/>
              <w:bottom w:val="single" w:sz="4" w:space="0" w:color="auto"/>
              <w:right w:val="single" w:sz="4" w:space="0" w:color="auto"/>
            </w:tcBorders>
            <w:shd w:val="clear" w:color="auto" w:fill="DEEAF6"/>
            <w:noWrap/>
            <w:vAlign w:val="bottom"/>
            <w:hideMark/>
          </w:tcPr>
          <w:p w14:paraId="5AE2F3D1"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Facilities</w:t>
            </w:r>
          </w:p>
        </w:tc>
        <w:tc>
          <w:tcPr>
            <w:tcW w:w="1494" w:type="pct"/>
            <w:tcBorders>
              <w:top w:val="nil"/>
              <w:left w:val="nil"/>
              <w:bottom w:val="single" w:sz="4" w:space="0" w:color="auto"/>
              <w:right w:val="single" w:sz="4" w:space="0" w:color="auto"/>
            </w:tcBorders>
            <w:shd w:val="clear" w:color="auto" w:fill="DEEAF6"/>
            <w:noWrap/>
            <w:vAlign w:val="bottom"/>
            <w:hideMark/>
          </w:tcPr>
          <w:p w14:paraId="4FB07D08"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Consumers Served</w:t>
            </w:r>
          </w:p>
        </w:tc>
        <w:tc>
          <w:tcPr>
            <w:tcW w:w="1488" w:type="pct"/>
            <w:tcBorders>
              <w:top w:val="nil"/>
              <w:left w:val="nil"/>
              <w:bottom w:val="single" w:sz="4" w:space="0" w:color="auto"/>
              <w:right w:val="single" w:sz="8" w:space="0" w:color="auto"/>
            </w:tcBorders>
            <w:shd w:val="clear" w:color="auto" w:fill="DEEAF6"/>
            <w:noWrap/>
            <w:vAlign w:val="bottom"/>
            <w:hideMark/>
          </w:tcPr>
          <w:p w14:paraId="40B96928" w14:textId="77777777" w:rsidR="00692FBE" w:rsidRPr="00692FBE" w:rsidRDefault="00692FBE" w:rsidP="00692FBE">
            <w:pPr>
              <w:spacing w:after="0" w:line="240" w:lineRule="auto"/>
              <w:jc w:val="center"/>
              <w:rPr>
                <w:rFonts w:ascii="Arial" w:eastAsia="Times New Roman" w:hAnsi="Arial" w:cs="Arial"/>
                <w:b/>
                <w:bCs/>
                <w:color w:val="000000"/>
              </w:rPr>
            </w:pPr>
            <w:r w:rsidRPr="00692FBE">
              <w:rPr>
                <w:rFonts w:ascii="Arial" w:eastAsia="Times New Roman" w:hAnsi="Arial" w:cs="Arial"/>
                <w:b/>
                <w:bCs/>
                <w:color w:val="000000"/>
              </w:rPr>
              <w:t>Bed Days</w:t>
            </w:r>
          </w:p>
        </w:tc>
      </w:tr>
      <w:tr w:rsidR="00692FBE" w:rsidRPr="00692FBE" w14:paraId="7F3C528B" w14:textId="77777777" w:rsidTr="00692FBE">
        <w:trPr>
          <w:trHeight w:val="300"/>
        </w:trPr>
        <w:tc>
          <w:tcPr>
            <w:tcW w:w="2018" w:type="pct"/>
            <w:tcBorders>
              <w:top w:val="nil"/>
              <w:left w:val="single" w:sz="8" w:space="0" w:color="auto"/>
              <w:bottom w:val="single" w:sz="4" w:space="0" w:color="auto"/>
              <w:right w:val="single" w:sz="4" w:space="0" w:color="auto"/>
            </w:tcBorders>
            <w:shd w:val="clear" w:color="auto" w:fill="DEEAF6"/>
            <w:noWrap/>
            <w:vAlign w:val="bottom"/>
            <w:hideMark/>
          </w:tcPr>
          <w:p w14:paraId="49AB8535" w14:textId="77777777" w:rsidR="00692FBE" w:rsidRPr="00692FBE" w:rsidRDefault="00692FBE" w:rsidP="00692FBE">
            <w:pPr>
              <w:spacing w:after="0" w:line="240" w:lineRule="auto"/>
              <w:rPr>
                <w:rFonts w:ascii="Arial" w:eastAsia="Times New Roman" w:hAnsi="Arial" w:cs="Arial"/>
                <w:b/>
                <w:bCs/>
                <w:color w:val="000000"/>
              </w:rPr>
            </w:pPr>
            <w:r w:rsidRPr="00692FBE">
              <w:rPr>
                <w:rFonts w:ascii="Arial" w:eastAsia="Times New Roman" w:hAnsi="Arial" w:cs="Arial"/>
                <w:b/>
                <w:bCs/>
                <w:color w:val="000000"/>
              </w:rPr>
              <w:t>In-County (Contract)</w:t>
            </w:r>
          </w:p>
        </w:tc>
        <w:tc>
          <w:tcPr>
            <w:tcW w:w="1494" w:type="pct"/>
            <w:tcBorders>
              <w:top w:val="nil"/>
              <w:left w:val="nil"/>
              <w:bottom w:val="single" w:sz="4" w:space="0" w:color="auto"/>
              <w:right w:val="single" w:sz="4" w:space="0" w:color="auto"/>
            </w:tcBorders>
            <w:shd w:val="clear" w:color="auto" w:fill="DEEAF6"/>
            <w:noWrap/>
            <w:vAlign w:val="bottom"/>
            <w:hideMark/>
          </w:tcPr>
          <w:p w14:paraId="54221E44" w14:textId="77777777" w:rsidR="00692FBE" w:rsidRPr="00692FBE" w:rsidRDefault="00692FBE" w:rsidP="00692FBE">
            <w:pPr>
              <w:spacing w:after="0" w:line="240" w:lineRule="auto"/>
              <w:jc w:val="right"/>
              <w:rPr>
                <w:rFonts w:ascii="Arial" w:eastAsia="Times New Roman" w:hAnsi="Arial" w:cs="Arial"/>
                <w:color w:val="000000"/>
              </w:rPr>
            </w:pPr>
            <w:r w:rsidRPr="00692FBE">
              <w:rPr>
                <w:rFonts w:ascii="Arial" w:eastAsia="Times New Roman" w:hAnsi="Arial" w:cs="Arial"/>
                <w:color w:val="000000"/>
              </w:rPr>
              <w:t>1,321</w:t>
            </w:r>
          </w:p>
        </w:tc>
        <w:tc>
          <w:tcPr>
            <w:tcW w:w="1488" w:type="pct"/>
            <w:tcBorders>
              <w:top w:val="nil"/>
              <w:left w:val="nil"/>
              <w:bottom w:val="single" w:sz="4" w:space="0" w:color="auto"/>
              <w:right w:val="single" w:sz="8" w:space="0" w:color="auto"/>
            </w:tcBorders>
            <w:shd w:val="clear" w:color="auto" w:fill="DEEAF6"/>
            <w:noWrap/>
            <w:vAlign w:val="bottom"/>
            <w:hideMark/>
          </w:tcPr>
          <w:p w14:paraId="3BEFF2A4" w14:textId="77777777" w:rsidR="00692FBE" w:rsidRPr="00692FBE" w:rsidRDefault="00692FBE" w:rsidP="00692FBE">
            <w:pPr>
              <w:spacing w:after="0" w:line="240" w:lineRule="auto"/>
              <w:jc w:val="right"/>
              <w:rPr>
                <w:rFonts w:ascii="Arial" w:eastAsia="Times New Roman" w:hAnsi="Arial" w:cs="Arial"/>
                <w:color w:val="000000"/>
              </w:rPr>
            </w:pPr>
            <w:r w:rsidRPr="00692FBE">
              <w:rPr>
                <w:rFonts w:ascii="Arial" w:eastAsia="Times New Roman" w:hAnsi="Arial" w:cs="Arial"/>
                <w:color w:val="000000"/>
              </w:rPr>
              <w:t>9,576</w:t>
            </w:r>
          </w:p>
        </w:tc>
      </w:tr>
      <w:tr w:rsidR="00692FBE" w:rsidRPr="00692FBE" w14:paraId="321374F6" w14:textId="77777777" w:rsidTr="00692FBE">
        <w:trPr>
          <w:trHeight w:val="300"/>
        </w:trPr>
        <w:tc>
          <w:tcPr>
            <w:tcW w:w="2018" w:type="pct"/>
            <w:tcBorders>
              <w:top w:val="nil"/>
              <w:left w:val="single" w:sz="8" w:space="0" w:color="auto"/>
              <w:bottom w:val="single" w:sz="4" w:space="0" w:color="auto"/>
              <w:right w:val="single" w:sz="4" w:space="0" w:color="auto"/>
            </w:tcBorders>
            <w:shd w:val="clear" w:color="auto" w:fill="DEEAF6"/>
            <w:noWrap/>
            <w:vAlign w:val="bottom"/>
            <w:hideMark/>
          </w:tcPr>
          <w:p w14:paraId="48379DF3" w14:textId="77777777" w:rsidR="00692FBE" w:rsidRPr="00692FBE" w:rsidRDefault="00692FBE" w:rsidP="00692FBE">
            <w:pPr>
              <w:spacing w:after="0" w:line="240" w:lineRule="auto"/>
              <w:rPr>
                <w:rFonts w:ascii="Arial" w:eastAsia="Times New Roman" w:hAnsi="Arial" w:cs="Arial"/>
                <w:b/>
                <w:bCs/>
                <w:color w:val="000000"/>
              </w:rPr>
            </w:pPr>
            <w:r w:rsidRPr="00692FBE">
              <w:rPr>
                <w:rFonts w:ascii="Arial" w:eastAsia="Times New Roman" w:hAnsi="Arial" w:cs="Arial"/>
                <w:b/>
                <w:bCs/>
                <w:color w:val="000000"/>
              </w:rPr>
              <w:t>Out-of-County (Contract)</w:t>
            </w:r>
          </w:p>
        </w:tc>
        <w:tc>
          <w:tcPr>
            <w:tcW w:w="1494" w:type="pct"/>
            <w:tcBorders>
              <w:top w:val="nil"/>
              <w:left w:val="nil"/>
              <w:bottom w:val="single" w:sz="4" w:space="0" w:color="auto"/>
              <w:right w:val="single" w:sz="4" w:space="0" w:color="auto"/>
            </w:tcBorders>
            <w:shd w:val="clear" w:color="auto" w:fill="DEEAF6"/>
            <w:noWrap/>
            <w:vAlign w:val="bottom"/>
            <w:hideMark/>
          </w:tcPr>
          <w:p w14:paraId="18B34C12" w14:textId="77777777" w:rsidR="00692FBE" w:rsidRPr="00692FBE" w:rsidRDefault="00692FBE" w:rsidP="00692FBE">
            <w:pPr>
              <w:spacing w:after="0" w:line="240" w:lineRule="auto"/>
              <w:jc w:val="right"/>
              <w:rPr>
                <w:rFonts w:ascii="Arial" w:eastAsia="Times New Roman" w:hAnsi="Arial" w:cs="Arial"/>
                <w:color w:val="000000"/>
              </w:rPr>
            </w:pPr>
            <w:r w:rsidRPr="00692FBE">
              <w:rPr>
                <w:rFonts w:ascii="Arial" w:eastAsia="Times New Roman" w:hAnsi="Arial" w:cs="Arial"/>
                <w:color w:val="000000"/>
              </w:rPr>
              <w:t>177</w:t>
            </w:r>
          </w:p>
        </w:tc>
        <w:tc>
          <w:tcPr>
            <w:tcW w:w="1488" w:type="pct"/>
            <w:tcBorders>
              <w:top w:val="nil"/>
              <w:left w:val="nil"/>
              <w:bottom w:val="single" w:sz="4" w:space="0" w:color="auto"/>
              <w:right w:val="single" w:sz="8" w:space="0" w:color="auto"/>
            </w:tcBorders>
            <w:shd w:val="clear" w:color="auto" w:fill="DEEAF6"/>
            <w:noWrap/>
            <w:vAlign w:val="bottom"/>
            <w:hideMark/>
          </w:tcPr>
          <w:p w14:paraId="317A0B62" w14:textId="77777777" w:rsidR="00692FBE" w:rsidRPr="00692FBE" w:rsidRDefault="00692FBE" w:rsidP="00692FBE">
            <w:pPr>
              <w:spacing w:after="0" w:line="240" w:lineRule="auto"/>
              <w:jc w:val="right"/>
              <w:rPr>
                <w:rFonts w:ascii="Arial" w:eastAsia="Times New Roman" w:hAnsi="Arial" w:cs="Arial"/>
                <w:color w:val="000000"/>
              </w:rPr>
            </w:pPr>
            <w:r w:rsidRPr="00692FBE">
              <w:rPr>
                <w:rFonts w:ascii="Arial" w:eastAsia="Times New Roman" w:hAnsi="Arial" w:cs="Arial"/>
                <w:color w:val="000000"/>
              </w:rPr>
              <w:t>1,617</w:t>
            </w:r>
          </w:p>
        </w:tc>
      </w:tr>
      <w:tr w:rsidR="00692FBE" w:rsidRPr="00692FBE" w14:paraId="01716E04" w14:textId="77777777" w:rsidTr="00692FBE">
        <w:trPr>
          <w:trHeight w:val="300"/>
        </w:trPr>
        <w:tc>
          <w:tcPr>
            <w:tcW w:w="2018" w:type="pct"/>
            <w:tcBorders>
              <w:top w:val="nil"/>
              <w:left w:val="single" w:sz="8" w:space="0" w:color="auto"/>
              <w:bottom w:val="single" w:sz="4" w:space="0" w:color="auto"/>
              <w:right w:val="single" w:sz="4" w:space="0" w:color="auto"/>
            </w:tcBorders>
            <w:shd w:val="clear" w:color="auto" w:fill="DEEAF6"/>
            <w:noWrap/>
            <w:vAlign w:val="bottom"/>
            <w:hideMark/>
          </w:tcPr>
          <w:p w14:paraId="2F7ACA59" w14:textId="77777777" w:rsidR="00692FBE" w:rsidRPr="00692FBE" w:rsidRDefault="00692FBE" w:rsidP="00692FBE">
            <w:pPr>
              <w:spacing w:after="0" w:line="240" w:lineRule="auto"/>
              <w:rPr>
                <w:rFonts w:ascii="Arial" w:eastAsia="Times New Roman" w:hAnsi="Arial" w:cs="Arial"/>
                <w:b/>
                <w:bCs/>
                <w:color w:val="000000"/>
              </w:rPr>
            </w:pPr>
            <w:r w:rsidRPr="00692FBE">
              <w:rPr>
                <w:rFonts w:ascii="Arial" w:eastAsia="Times New Roman" w:hAnsi="Arial" w:cs="Arial"/>
                <w:b/>
                <w:bCs/>
                <w:color w:val="000000"/>
              </w:rPr>
              <w:t>Out-of-County (Non-Contract)</w:t>
            </w:r>
          </w:p>
        </w:tc>
        <w:tc>
          <w:tcPr>
            <w:tcW w:w="1494" w:type="pct"/>
            <w:tcBorders>
              <w:top w:val="nil"/>
              <w:left w:val="nil"/>
              <w:bottom w:val="single" w:sz="4" w:space="0" w:color="auto"/>
              <w:right w:val="single" w:sz="4" w:space="0" w:color="auto"/>
            </w:tcBorders>
            <w:shd w:val="clear" w:color="auto" w:fill="DEEAF6"/>
            <w:noWrap/>
            <w:vAlign w:val="bottom"/>
            <w:hideMark/>
          </w:tcPr>
          <w:p w14:paraId="14B18F07" w14:textId="77777777" w:rsidR="00692FBE" w:rsidRPr="00692FBE" w:rsidRDefault="00692FBE" w:rsidP="00692FBE">
            <w:pPr>
              <w:spacing w:after="0" w:line="240" w:lineRule="auto"/>
              <w:jc w:val="right"/>
              <w:rPr>
                <w:rFonts w:ascii="Arial" w:eastAsia="Times New Roman" w:hAnsi="Arial" w:cs="Arial"/>
                <w:color w:val="000000"/>
              </w:rPr>
            </w:pPr>
            <w:r w:rsidRPr="00692FBE">
              <w:rPr>
                <w:rFonts w:ascii="Arial" w:eastAsia="Times New Roman" w:hAnsi="Arial" w:cs="Arial"/>
                <w:color w:val="000000"/>
              </w:rPr>
              <w:t>214</w:t>
            </w:r>
          </w:p>
        </w:tc>
        <w:tc>
          <w:tcPr>
            <w:tcW w:w="1488" w:type="pct"/>
            <w:tcBorders>
              <w:top w:val="nil"/>
              <w:left w:val="nil"/>
              <w:bottom w:val="single" w:sz="4" w:space="0" w:color="auto"/>
              <w:right w:val="single" w:sz="8" w:space="0" w:color="auto"/>
            </w:tcBorders>
            <w:shd w:val="clear" w:color="auto" w:fill="DEEAF6"/>
            <w:noWrap/>
            <w:vAlign w:val="bottom"/>
            <w:hideMark/>
          </w:tcPr>
          <w:p w14:paraId="7AC8B916" w14:textId="77777777" w:rsidR="00692FBE" w:rsidRPr="00692FBE" w:rsidRDefault="00692FBE" w:rsidP="00692FBE">
            <w:pPr>
              <w:spacing w:after="0" w:line="240" w:lineRule="auto"/>
              <w:jc w:val="right"/>
              <w:rPr>
                <w:rFonts w:ascii="Arial" w:eastAsia="Times New Roman" w:hAnsi="Arial" w:cs="Arial"/>
                <w:color w:val="000000"/>
              </w:rPr>
            </w:pPr>
            <w:r w:rsidRPr="00692FBE">
              <w:rPr>
                <w:rFonts w:ascii="Arial" w:eastAsia="Times New Roman" w:hAnsi="Arial" w:cs="Arial"/>
                <w:color w:val="000000"/>
              </w:rPr>
              <w:t>1,663</w:t>
            </w:r>
          </w:p>
        </w:tc>
      </w:tr>
      <w:tr w:rsidR="00692FBE" w:rsidRPr="00692FBE" w14:paraId="4C698457" w14:textId="77777777" w:rsidTr="00692FBE">
        <w:trPr>
          <w:trHeight w:val="315"/>
        </w:trPr>
        <w:tc>
          <w:tcPr>
            <w:tcW w:w="2018" w:type="pct"/>
            <w:tcBorders>
              <w:top w:val="nil"/>
              <w:left w:val="single" w:sz="8" w:space="0" w:color="auto"/>
              <w:bottom w:val="single" w:sz="8" w:space="0" w:color="auto"/>
              <w:right w:val="single" w:sz="4" w:space="0" w:color="auto"/>
            </w:tcBorders>
            <w:shd w:val="clear" w:color="auto" w:fill="DEEAF6"/>
            <w:noWrap/>
            <w:vAlign w:val="bottom"/>
            <w:hideMark/>
          </w:tcPr>
          <w:p w14:paraId="77964E04" w14:textId="77777777" w:rsidR="00692FBE" w:rsidRPr="00692FBE" w:rsidRDefault="00692FBE" w:rsidP="00692FBE">
            <w:pPr>
              <w:spacing w:after="0" w:line="240" w:lineRule="auto"/>
              <w:jc w:val="right"/>
              <w:rPr>
                <w:rFonts w:ascii="Arial" w:eastAsia="Times New Roman" w:hAnsi="Arial" w:cs="Arial"/>
                <w:b/>
                <w:bCs/>
                <w:color w:val="000000"/>
              </w:rPr>
            </w:pPr>
            <w:r w:rsidRPr="00692FBE">
              <w:rPr>
                <w:rFonts w:ascii="Arial" w:eastAsia="Times New Roman" w:hAnsi="Arial" w:cs="Arial"/>
                <w:b/>
                <w:bCs/>
                <w:color w:val="000000"/>
              </w:rPr>
              <w:t>Total:</w:t>
            </w:r>
          </w:p>
        </w:tc>
        <w:tc>
          <w:tcPr>
            <w:tcW w:w="1494" w:type="pct"/>
            <w:tcBorders>
              <w:top w:val="nil"/>
              <w:left w:val="nil"/>
              <w:bottom w:val="single" w:sz="8" w:space="0" w:color="auto"/>
              <w:right w:val="single" w:sz="4" w:space="0" w:color="auto"/>
            </w:tcBorders>
            <w:shd w:val="clear" w:color="auto" w:fill="DEEAF6"/>
            <w:noWrap/>
            <w:vAlign w:val="bottom"/>
            <w:hideMark/>
          </w:tcPr>
          <w:p w14:paraId="5C3BE2FE" w14:textId="77777777" w:rsidR="00692FBE" w:rsidRPr="00692FBE" w:rsidRDefault="00692FBE" w:rsidP="00692FBE">
            <w:pPr>
              <w:spacing w:after="0" w:line="240" w:lineRule="auto"/>
              <w:jc w:val="right"/>
              <w:rPr>
                <w:rFonts w:ascii="Arial" w:eastAsia="Times New Roman" w:hAnsi="Arial" w:cs="Arial"/>
                <w:b/>
                <w:bCs/>
                <w:color w:val="000000"/>
              </w:rPr>
            </w:pPr>
            <w:r w:rsidRPr="00692FBE">
              <w:rPr>
                <w:rFonts w:ascii="Arial" w:eastAsia="Times New Roman" w:hAnsi="Arial" w:cs="Arial"/>
                <w:b/>
                <w:bCs/>
                <w:color w:val="000000"/>
              </w:rPr>
              <w:t>1,712</w:t>
            </w:r>
          </w:p>
        </w:tc>
        <w:tc>
          <w:tcPr>
            <w:tcW w:w="1488" w:type="pct"/>
            <w:tcBorders>
              <w:top w:val="nil"/>
              <w:left w:val="nil"/>
              <w:bottom w:val="single" w:sz="8" w:space="0" w:color="auto"/>
              <w:right w:val="single" w:sz="8" w:space="0" w:color="auto"/>
            </w:tcBorders>
            <w:shd w:val="clear" w:color="auto" w:fill="DEEAF6"/>
            <w:noWrap/>
            <w:vAlign w:val="bottom"/>
            <w:hideMark/>
          </w:tcPr>
          <w:p w14:paraId="0080131A" w14:textId="77777777" w:rsidR="00692FBE" w:rsidRPr="00692FBE" w:rsidRDefault="00692FBE" w:rsidP="00692FBE">
            <w:pPr>
              <w:spacing w:after="0" w:line="240" w:lineRule="auto"/>
              <w:jc w:val="right"/>
              <w:rPr>
                <w:rFonts w:ascii="Arial" w:eastAsia="Times New Roman" w:hAnsi="Arial" w:cs="Arial"/>
                <w:b/>
                <w:bCs/>
                <w:color w:val="000000"/>
              </w:rPr>
            </w:pPr>
            <w:r w:rsidRPr="00692FBE">
              <w:rPr>
                <w:rFonts w:ascii="Arial" w:eastAsia="Times New Roman" w:hAnsi="Arial" w:cs="Arial"/>
                <w:b/>
                <w:bCs/>
                <w:color w:val="000000"/>
              </w:rPr>
              <w:t>12,856</w:t>
            </w:r>
          </w:p>
        </w:tc>
      </w:tr>
    </w:tbl>
    <w:p w14:paraId="0706EAC8" w14:textId="77777777" w:rsidR="00692FBE" w:rsidRPr="00692FBE" w:rsidRDefault="00692FBE" w:rsidP="00692FBE">
      <w:pPr>
        <w:spacing w:after="0" w:line="240" w:lineRule="auto"/>
        <w:rPr>
          <w:rFonts w:ascii="Arial" w:eastAsia="Calibri" w:hAnsi="Arial" w:cs="Arial"/>
          <w:b/>
          <w:bCs/>
          <w:sz w:val="24"/>
          <w:szCs w:val="24"/>
          <w:highlight w:val="yellow"/>
        </w:rPr>
      </w:pPr>
    </w:p>
    <w:p w14:paraId="6F4002CE" w14:textId="22E21EB6" w:rsidR="00E4507F" w:rsidRPr="00E4507F" w:rsidRDefault="00E4507F" w:rsidP="009E3F78">
      <w:pPr>
        <w:pStyle w:val="NoSpacing"/>
        <w:rPr>
          <w:rFonts w:ascii="Arial" w:hAnsi="Arial" w:cs="Arial"/>
          <w:b/>
          <w:bCs/>
          <w:sz w:val="24"/>
          <w:szCs w:val="24"/>
          <w:highlight w:val="green"/>
        </w:rPr>
      </w:pPr>
    </w:p>
    <w:p w14:paraId="1364176D" w14:textId="77777777" w:rsidR="009E3F78" w:rsidRPr="001165B4" w:rsidRDefault="009E3F78" w:rsidP="009E3F78">
      <w:pPr>
        <w:pStyle w:val="NoSpacing"/>
        <w:ind w:left="720" w:firstLine="720"/>
        <w:rPr>
          <w:rFonts w:ascii="Arial" w:hAnsi="Arial" w:cs="Arial"/>
          <w:b/>
          <w:sz w:val="24"/>
          <w:szCs w:val="24"/>
        </w:rPr>
      </w:pPr>
    </w:p>
    <w:p w14:paraId="01E35C5C" w14:textId="4CFC22BB" w:rsidR="009E3F78" w:rsidRPr="00BD1AE7" w:rsidRDefault="009E3F78" w:rsidP="009E3F78">
      <w:pPr>
        <w:pStyle w:val="NoSpacing"/>
        <w:numPr>
          <w:ilvl w:val="0"/>
          <w:numId w:val="21"/>
        </w:numPr>
        <w:rPr>
          <w:rFonts w:ascii="Arial" w:hAnsi="Arial" w:cs="Arial"/>
          <w:b/>
          <w:sz w:val="24"/>
          <w:szCs w:val="24"/>
        </w:rPr>
      </w:pPr>
      <w:r w:rsidRPr="00BD1AE7">
        <w:rPr>
          <w:rFonts w:ascii="Arial" w:hAnsi="Arial" w:cs="Arial"/>
          <w:b/>
          <w:sz w:val="24"/>
          <w:szCs w:val="24"/>
        </w:rPr>
        <w:t xml:space="preserve">What is the total number of IMD bed-days paid for these individuals by your county during </w:t>
      </w:r>
      <w:r w:rsidR="00E4507F" w:rsidRPr="00BD1AE7">
        <w:rPr>
          <w:rFonts w:ascii="Arial" w:hAnsi="Arial" w:cs="Arial"/>
          <w:b/>
          <w:sz w:val="24"/>
          <w:szCs w:val="24"/>
        </w:rPr>
        <w:t xml:space="preserve">the same </w:t>
      </w:r>
      <w:proofErr w:type="gramStart"/>
      <w:r w:rsidR="00E4507F" w:rsidRPr="00BD1AE7">
        <w:rPr>
          <w:rFonts w:ascii="Arial" w:hAnsi="Arial" w:cs="Arial"/>
          <w:b/>
          <w:sz w:val="24"/>
          <w:szCs w:val="24"/>
        </w:rPr>
        <w:t>time period</w:t>
      </w:r>
      <w:proofErr w:type="gramEnd"/>
      <w:r w:rsidR="00E4507F" w:rsidRPr="00BD1AE7">
        <w:rPr>
          <w:rFonts w:ascii="Arial" w:hAnsi="Arial" w:cs="Arial"/>
          <w:b/>
          <w:sz w:val="24"/>
          <w:szCs w:val="24"/>
        </w:rPr>
        <w:t>?</w:t>
      </w:r>
    </w:p>
    <w:p w14:paraId="29F80DFF" w14:textId="77777777" w:rsidR="00692FBE" w:rsidRDefault="00692FBE" w:rsidP="00692FBE">
      <w:pPr>
        <w:pStyle w:val="NoSpacing"/>
        <w:ind w:firstLine="360"/>
        <w:rPr>
          <w:rFonts w:ascii="Arial" w:hAnsi="Arial" w:cs="Arial"/>
          <w:bCs/>
          <w:sz w:val="24"/>
          <w:szCs w:val="24"/>
        </w:rPr>
      </w:pPr>
    </w:p>
    <w:p w14:paraId="1958DF3C" w14:textId="52308200" w:rsidR="00692FBE" w:rsidRPr="00684CC8" w:rsidRDefault="00692FBE" w:rsidP="00692FBE">
      <w:pPr>
        <w:pStyle w:val="NoSpacing"/>
        <w:ind w:firstLine="360"/>
        <w:rPr>
          <w:rFonts w:ascii="Arial" w:hAnsi="Arial" w:cs="Arial"/>
          <w:bCs/>
          <w:sz w:val="24"/>
          <w:szCs w:val="24"/>
        </w:rPr>
      </w:pPr>
      <w:r w:rsidRPr="00684CC8">
        <w:rPr>
          <w:rFonts w:ascii="Arial" w:hAnsi="Arial" w:cs="Arial"/>
          <w:bCs/>
          <w:sz w:val="24"/>
          <w:szCs w:val="24"/>
        </w:rPr>
        <w:lastRenderedPageBreak/>
        <w:t xml:space="preserve">In Fiscal Year 2018-2019, San Bernardino County provided payment for a total </w:t>
      </w:r>
      <w:proofErr w:type="gramStart"/>
      <w:r w:rsidRPr="00684CC8">
        <w:rPr>
          <w:rFonts w:ascii="Arial" w:hAnsi="Arial" w:cs="Arial"/>
          <w:bCs/>
          <w:sz w:val="24"/>
          <w:szCs w:val="24"/>
        </w:rPr>
        <w:t>of</w:t>
      </w:r>
      <w:proofErr w:type="gramEnd"/>
      <w:r w:rsidRPr="00684CC8">
        <w:rPr>
          <w:rFonts w:ascii="Arial" w:hAnsi="Arial" w:cs="Arial"/>
          <w:bCs/>
          <w:sz w:val="24"/>
          <w:szCs w:val="24"/>
        </w:rPr>
        <w:t>:</w:t>
      </w:r>
    </w:p>
    <w:p w14:paraId="0178BFF7" w14:textId="77777777" w:rsidR="00692FBE" w:rsidRPr="00684CC8" w:rsidRDefault="00692FBE" w:rsidP="00692FBE">
      <w:pPr>
        <w:pStyle w:val="NoSpacing"/>
        <w:numPr>
          <w:ilvl w:val="0"/>
          <w:numId w:val="33"/>
        </w:numPr>
        <w:rPr>
          <w:rFonts w:ascii="Arial" w:hAnsi="Arial" w:cs="Arial"/>
          <w:bCs/>
          <w:sz w:val="24"/>
          <w:szCs w:val="24"/>
        </w:rPr>
      </w:pPr>
      <w:r w:rsidRPr="00684CC8">
        <w:rPr>
          <w:rFonts w:ascii="Arial" w:hAnsi="Arial" w:cs="Arial"/>
          <w:bCs/>
          <w:sz w:val="24"/>
          <w:szCs w:val="24"/>
        </w:rPr>
        <w:t>10,031 bed days at in-county, contracted SNFs</w:t>
      </w:r>
    </w:p>
    <w:p w14:paraId="10691EEE" w14:textId="77777777" w:rsidR="00692FBE" w:rsidRPr="00684CC8" w:rsidRDefault="00692FBE" w:rsidP="00692FBE">
      <w:pPr>
        <w:pStyle w:val="NoSpacing"/>
        <w:numPr>
          <w:ilvl w:val="0"/>
          <w:numId w:val="33"/>
        </w:numPr>
        <w:rPr>
          <w:rFonts w:ascii="Arial" w:hAnsi="Arial" w:cs="Arial"/>
          <w:bCs/>
          <w:sz w:val="24"/>
          <w:szCs w:val="24"/>
        </w:rPr>
      </w:pPr>
      <w:r w:rsidRPr="00684CC8">
        <w:rPr>
          <w:rFonts w:ascii="Arial" w:hAnsi="Arial" w:cs="Arial"/>
          <w:bCs/>
          <w:sz w:val="24"/>
          <w:szCs w:val="24"/>
        </w:rPr>
        <w:t>18,677 bed days at out-of-county, contracted SNFs</w:t>
      </w:r>
    </w:p>
    <w:p w14:paraId="2BD44CC8" w14:textId="77777777" w:rsidR="00692FBE" w:rsidRPr="00684CC8" w:rsidRDefault="00692FBE" w:rsidP="00692FBE">
      <w:pPr>
        <w:pStyle w:val="NoSpacing"/>
        <w:numPr>
          <w:ilvl w:val="0"/>
          <w:numId w:val="33"/>
        </w:numPr>
        <w:rPr>
          <w:rFonts w:ascii="Arial" w:hAnsi="Arial" w:cs="Arial"/>
          <w:bCs/>
          <w:sz w:val="24"/>
          <w:szCs w:val="24"/>
        </w:rPr>
      </w:pPr>
      <w:r w:rsidRPr="00684CC8">
        <w:rPr>
          <w:rFonts w:ascii="Arial" w:hAnsi="Arial" w:cs="Arial"/>
          <w:bCs/>
          <w:sz w:val="24"/>
          <w:szCs w:val="24"/>
        </w:rPr>
        <w:t>9,576 bed days at in-county, contracted FFS AP hospitals</w:t>
      </w:r>
    </w:p>
    <w:p w14:paraId="0A925C1B" w14:textId="77777777" w:rsidR="00692FBE" w:rsidRPr="00684CC8" w:rsidRDefault="00692FBE" w:rsidP="00692FBE">
      <w:pPr>
        <w:pStyle w:val="NoSpacing"/>
        <w:numPr>
          <w:ilvl w:val="0"/>
          <w:numId w:val="33"/>
        </w:numPr>
        <w:rPr>
          <w:rFonts w:ascii="Arial" w:hAnsi="Arial" w:cs="Arial"/>
          <w:bCs/>
          <w:sz w:val="24"/>
          <w:szCs w:val="24"/>
        </w:rPr>
      </w:pPr>
      <w:r w:rsidRPr="00684CC8">
        <w:rPr>
          <w:rFonts w:ascii="Arial" w:hAnsi="Arial" w:cs="Arial"/>
          <w:bCs/>
          <w:sz w:val="24"/>
          <w:szCs w:val="24"/>
        </w:rPr>
        <w:t>1,617 bed days at out-of-county, contracted FFS AP hospitals</w:t>
      </w:r>
    </w:p>
    <w:p w14:paraId="2BE41F8F" w14:textId="77777777" w:rsidR="00692FBE" w:rsidRPr="00684CC8" w:rsidRDefault="00692FBE" w:rsidP="00692FBE">
      <w:pPr>
        <w:pStyle w:val="NoSpacing"/>
        <w:numPr>
          <w:ilvl w:val="0"/>
          <w:numId w:val="33"/>
        </w:numPr>
        <w:rPr>
          <w:rFonts w:ascii="Arial" w:hAnsi="Arial" w:cs="Arial"/>
          <w:bCs/>
          <w:sz w:val="24"/>
          <w:szCs w:val="24"/>
        </w:rPr>
      </w:pPr>
      <w:r w:rsidRPr="00684CC8">
        <w:rPr>
          <w:rFonts w:ascii="Arial" w:hAnsi="Arial" w:cs="Arial"/>
          <w:bCs/>
          <w:sz w:val="24"/>
          <w:szCs w:val="24"/>
        </w:rPr>
        <w:t>1,663 bed days at out-of-county, non-contracted FFS AP hospitals</w:t>
      </w:r>
    </w:p>
    <w:p w14:paraId="2BCEC350" w14:textId="77777777" w:rsidR="00692FBE" w:rsidRPr="00684CC8" w:rsidRDefault="00692FBE" w:rsidP="00692FBE">
      <w:pPr>
        <w:pStyle w:val="NoSpacing"/>
        <w:rPr>
          <w:rFonts w:ascii="Arial" w:hAnsi="Arial" w:cs="Arial"/>
          <w:bCs/>
          <w:sz w:val="24"/>
          <w:szCs w:val="24"/>
        </w:rPr>
      </w:pPr>
    </w:p>
    <w:p w14:paraId="66EFCDFF" w14:textId="42258FEB" w:rsidR="00692FBE" w:rsidRPr="00684CC8" w:rsidRDefault="00692FBE" w:rsidP="00692FBE">
      <w:pPr>
        <w:pStyle w:val="NoSpacing"/>
        <w:numPr>
          <w:ilvl w:val="0"/>
          <w:numId w:val="33"/>
        </w:numPr>
        <w:rPr>
          <w:rFonts w:ascii="Arial" w:hAnsi="Arial" w:cs="Arial"/>
          <w:bCs/>
          <w:sz w:val="24"/>
          <w:szCs w:val="24"/>
        </w:rPr>
      </w:pPr>
      <w:r w:rsidRPr="00684CC8">
        <w:rPr>
          <w:rFonts w:ascii="Arial" w:hAnsi="Arial" w:cs="Arial"/>
          <w:bCs/>
          <w:sz w:val="24"/>
          <w:szCs w:val="24"/>
        </w:rPr>
        <w:t>For FFS AP hospitals within San Bernardino County and FFS AP hospitals with whom the county contracts, payment is based on a negotiated rate between the county and the facility.</w:t>
      </w:r>
    </w:p>
    <w:p w14:paraId="5EEC3BD6" w14:textId="4EF118DB" w:rsidR="00692FBE" w:rsidRPr="00684CC8" w:rsidRDefault="00692FBE" w:rsidP="00692FBE">
      <w:pPr>
        <w:pStyle w:val="NoSpacing"/>
        <w:numPr>
          <w:ilvl w:val="0"/>
          <w:numId w:val="33"/>
        </w:numPr>
        <w:rPr>
          <w:rFonts w:ascii="Arial" w:hAnsi="Arial" w:cs="Arial"/>
          <w:bCs/>
          <w:sz w:val="24"/>
          <w:szCs w:val="24"/>
        </w:rPr>
      </w:pPr>
      <w:r w:rsidRPr="00684CC8">
        <w:rPr>
          <w:rFonts w:ascii="Arial" w:hAnsi="Arial" w:cs="Arial"/>
          <w:bCs/>
          <w:sz w:val="24"/>
          <w:szCs w:val="24"/>
        </w:rPr>
        <w:t xml:space="preserve">For FFS AP hospitals outside of San Bernardino County with whom the county does not contract, payment </w:t>
      </w:r>
      <w:proofErr w:type="gramStart"/>
      <w:r w:rsidRPr="00684CC8">
        <w:rPr>
          <w:rFonts w:ascii="Arial" w:hAnsi="Arial" w:cs="Arial"/>
          <w:bCs/>
          <w:sz w:val="24"/>
          <w:szCs w:val="24"/>
        </w:rPr>
        <w:t>is based</w:t>
      </w:r>
      <w:proofErr w:type="gramEnd"/>
      <w:r w:rsidRPr="00684CC8">
        <w:rPr>
          <w:rFonts w:ascii="Arial" w:hAnsi="Arial" w:cs="Arial"/>
          <w:bCs/>
          <w:sz w:val="24"/>
          <w:szCs w:val="24"/>
        </w:rPr>
        <w:t xml:space="preserve"> on the rate that the facility’s county has submitted to the Department of Health Care Services (DHCS).</w:t>
      </w:r>
    </w:p>
    <w:p w14:paraId="48771455" w14:textId="6FBDC99B" w:rsidR="00692FBE" w:rsidRPr="00684CC8" w:rsidRDefault="00692FBE" w:rsidP="00692FBE">
      <w:pPr>
        <w:pStyle w:val="NoSpacing"/>
        <w:numPr>
          <w:ilvl w:val="0"/>
          <w:numId w:val="33"/>
        </w:numPr>
        <w:rPr>
          <w:rFonts w:ascii="Arial" w:hAnsi="Arial" w:cs="Arial"/>
          <w:bCs/>
          <w:sz w:val="24"/>
          <w:szCs w:val="24"/>
        </w:rPr>
      </w:pPr>
      <w:r w:rsidRPr="00684CC8">
        <w:rPr>
          <w:rFonts w:ascii="Arial" w:hAnsi="Arial" w:cs="Arial"/>
          <w:bCs/>
          <w:sz w:val="24"/>
          <w:szCs w:val="24"/>
        </w:rPr>
        <w:t>San Bernardino County is unable to place consumers at SNFs with whom the county does not contract.</w:t>
      </w:r>
    </w:p>
    <w:p w14:paraId="7FCD42E9" w14:textId="77777777" w:rsidR="00692FBE" w:rsidRPr="00684CC8" w:rsidRDefault="00692FBE" w:rsidP="00692FBE">
      <w:pPr>
        <w:pStyle w:val="NoSpacing"/>
        <w:ind w:left="360"/>
        <w:rPr>
          <w:rFonts w:ascii="Arial" w:hAnsi="Arial" w:cs="Arial"/>
          <w:b/>
          <w:sz w:val="24"/>
          <w:szCs w:val="24"/>
        </w:rPr>
      </w:pPr>
    </w:p>
    <w:p w14:paraId="11C1DA15" w14:textId="77777777" w:rsidR="009E3F78" w:rsidRPr="00C26CD7" w:rsidRDefault="009E3F78" w:rsidP="009E3F78">
      <w:pPr>
        <w:spacing w:before="100" w:beforeAutospacing="1" w:after="100" w:afterAutospacing="1" w:line="276" w:lineRule="auto"/>
        <w:rPr>
          <w:rFonts w:ascii="Arial" w:hAnsi="Arial" w:cs="Arial"/>
          <w:sz w:val="24"/>
          <w:szCs w:val="24"/>
          <w:u w:val="single"/>
        </w:rPr>
      </w:pPr>
      <w:r w:rsidRPr="00684CC8">
        <w:rPr>
          <w:rFonts w:ascii="Arial" w:hAnsi="Arial" w:cs="Arial"/>
          <w:sz w:val="24"/>
          <w:szCs w:val="24"/>
          <w:u w:val="single"/>
        </w:rPr>
        <w:t>Homelessness: Your County’s Programs and Services</w:t>
      </w:r>
    </w:p>
    <w:p w14:paraId="54D81C7D" w14:textId="77777777" w:rsidR="009E3F78" w:rsidRDefault="009E3F78" w:rsidP="009E3F78">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01C9BE7B" w14:textId="77777777" w:rsidR="009E3F78" w:rsidRDefault="009E3F78" w:rsidP="009E3F78">
      <w:pPr>
        <w:spacing w:before="100" w:beforeAutospacing="1" w:after="100" w:afterAutospacing="1" w:line="276" w:lineRule="auto"/>
        <w:rPr>
          <w:rFonts w:ascii="Arial" w:hAnsi="Arial" w:cs="Arial"/>
          <w:sz w:val="24"/>
          <w:szCs w:val="24"/>
        </w:rPr>
      </w:pPr>
      <w:r>
        <w:rPr>
          <w:rFonts w:ascii="Arial" w:hAnsi="Arial" w:cs="Arial"/>
          <w:sz w:val="24"/>
          <w:szCs w:val="24"/>
        </w:rPr>
        <w:t xml:space="preserve">Studies indicate that </w:t>
      </w:r>
      <w:proofErr w:type="gramStart"/>
      <w:r>
        <w:rPr>
          <w:rFonts w:ascii="Arial" w:hAnsi="Arial" w:cs="Arial"/>
          <w:sz w:val="24"/>
          <w:szCs w:val="24"/>
        </w:rPr>
        <w:t>approximately 1 in 3 individuals who are homeless</w:t>
      </w:r>
      <w:proofErr w:type="gramEnd"/>
      <w:r>
        <w:rPr>
          <w:rFonts w:ascii="Arial" w:hAnsi="Arial" w:cs="Arial"/>
          <w:sz w:val="24"/>
          <w:szCs w:val="24"/>
        </w:rPr>
        <w:t xml:space="preserve"> also have serious mental illness and/or a substance use disorder.  The Council does not endorse the idea that homelessness </w:t>
      </w:r>
      <w:proofErr w:type="gramStart"/>
      <w:r>
        <w:rPr>
          <w:rFonts w:ascii="Arial" w:hAnsi="Arial" w:cs="Arial"/>
          <w:sz w:val="24"/>
          <w:szCs w:val="24"/>
        </w:rPr>
        <w:t>is caused</w:t>
      </w:r>
      <w:proofErr w:type="gramEnd"/>
      <w:r>
        <w:rPr>
          <w:rFonts w:ascii="Arial" w:hAnsi="Arial" w:cs="Arial"/>
          <w:sz w:val="24"/>
          <w:szCs w:val="24"/>
        </w:rPr>
        <w:t xml:space="preserve"> by mental illness nor that the public behavioral health system is responsible to fix homelessness, financially or otherwise, but we know that recovery happens when an individual has a safe, stable place to live so we are interested in what types of things counties are doing.  </w:t>
      </w:r>
      <w:proofErr w:type="gramStart"/>
      <w:r>
        <w:rPr>
          <w:rFonts w:ascii="Arial" w:hAnsi="Arial" w:cs="Arial"/>
          <w:sz w:val="24"/>
          <w:szCs w:val="24"/>
        </w:rPr>
        <w:t>And</w:t>
      </w:r>
      <w:proofErr w:type="gramEnd"/>
      <w:r>
        <w:rPr>
          <w:rFonts w:ascii="Arial" w:hAnsi="Arial" w:cs="Arial"/>
          <w:sz w:val="24"/>
          <w:szCs w:val="24"/>
        </w:rPr>
        <w:t xml:space="preserve">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339D2AB5" w14:textId="77777777" w:rsidR="009E3F78" w:rsidRDefault="009E3F78" w:rsidP="009E3F78">
      <w:pPr>
        <w:spacing w:before="100" w:beforeAutospacing="1" w:after="100" w:afterAutospacing="1" w:line="276" w:lineRule="auto"/>
        <w:rPr>
          <w:rFonts w:ascii="Arial" w:hAnsi="Arial" w:cs="Arial"/>
          <w:sz w:val="24"/>
          <w:szCs w:val="24"/>
        </w:rPr>
      </w:pPr>
      <w:r>
        <w:rPr>
          <w:rFonts w:ascii="Arial" w:hAnsi="Arial" w:cs="Arial"/>
          <w:sz w:val="24"/>
          <w:szCs w:val="24"/>
        </w:rPr>
        <w:t xml:space="preserve">Current news articles highlighted a recent surge in homelessness numbers in some counties and cities, based on analysis of data from “Point-in-Time” (PIT) counts taken in January of each year, including 2019, 2018, and 2017.  From those numbers, local </w:t>
      </w:r>
      <w:r>
        <w:rPr>
          <w:rFonts w:ascii="Arial" w:hAnsi="Arial" w:cs="Arial"/>
          <w:sz w:val="24"/>
          <w:szCs w:val="24"/>
        </w:rPr>
        <w:lastRenderedPageBreak/>
        <w:t xml:space="preserve">officials found the percent increases from 2017 to </w:t>
      </w:r>
      <w:proofErr w:type="gramStart"/>
      <w:r>
        <w:rPr>
          <w:rFonts w:ascii="Arial" w:hAnsi="Arial" w:cs="Arial"/>
          <w:sz w:val="24"/>
          <w:szCs w:val="24"/>
        </w:rPr>
        <w:t>2018,</w:t>
      </w:r>
      <w:proofErr w:type="gramEnd"/>
      <w:r>
        <w:rPr>
          <w:rFonts w:ascii="Arial" w:hAnsi="Arial" w:cs="Arial"/>
          <w:sz w:val="24"/>
          <w:szCs w:val="24"/>
        </w:rPr>
        <w:t xml:space="preserve">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2F7C3A2C" w14:textId="77777777" w:rsidR="009E3F78" w:rsidRDefault="009E3F78" w:rsidP="009E3F78">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proofErr w:type="gramStart"/>
      <w:r>
        <w:rPr>
          <w:rFonts w:ascii="Arial" w:hAnsi="Arial" w:cs="Arial"/>
          <w:sz w:val="24"/>
          <w:szCs w:val="24"/>
        </w:rPr>
        <w:t>January,</w:t>
      </w:r>
      <w:proofErr w:type="gramEnd"/>
      <w:r>
        <w:rPr>
          <w:rFonts w:ascii="Arial" w:hAnsi="Arial" w:cs="Arial"/>
          <w:sz w:val="24"/>
          <w:szCs w:val="24"/>
        </w:rPr>
        <w:t xml:space="preserve">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4BD0815A" w14:textId="77777777" w:rsidR="009E3F78" w:rsidRDefault="009E3F78" w:rsidP="009E3F78">
      <w:pPr>
        <w:spacing w:before="100" w:beforeAutospacing="1" w:after="100" w:afterAutospacing="1"/>
        <w:rPr>
          <w:rFonts w:ascii="Arial" w:hAnsi="Arial" w:cs="Arial"/>
          <w:sz w:val="24"/>
          <w:szCs w:val="24"/>
        </w:rPr>
      </w:pPr>
    </w:p>
    <w:p w14:paraId="18FF2B98" w14:textId="77777777" w:rsidR="009E3F78" w:rsidRPr="00303042" w:rsidRDefault="009E3F78" w:rsidP="009E3F78">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A3142E">
        <w:rPr>
          <w:rFonts w:ascii="Arial" w:hAnsi="Arial" w:cs="Arial"/>
          <w:b/>
          <w:sz w:val="24"/>
          <w:szCs w:val="24"/>
        </w:rPr>
        <w:t>, ‘</w:t>
      </w:r>
      <w:proofErr w:type="spellStart"/>
      <w:r w:rsidR="00A3142E">
        <w:rPr>
          <w:rFonts w:ascii="Arial" w:hAnsi="Arial" w:cs="Arial"/>
          <w:b/>
          <w:sz w:val="24"/>
          <w:szCs w:val="24"/>
        </w:rPr>
        <w:t>CoC</w:t>
      </w:r>
      <w:proofErr w:type="spellEnd"/>
      <w:r w:rsidR="00A3142E">
        <w:rPr>
          <w:rFonts w:ascii="Arial" w:hAnsi="Arial" w:cs="Arial"/>
          <w:b/>
          <w:sz w:val="24"/>
          <w:szCs w:val="24"/>
        </w:rPr>
        <w:t>’ Region CA-609</w:t>
      </w:r>
      <w:r w:rsidRPr="00303042">
        <w:rPr>
          <w:rFonts w:ascii="Arial" w:hAnsi="Arial" w:cs="Arial"/>
          <w:sz w:val="24"/>
          <w:szCs w:val="24"/>
        </w:rPr>
        <w:t> </w:t>
      </w:r>
      <w:r>
        <w:rPr>
          <w:rFonts w:ascii="Arial" w:hAnsi="Arial" w:cs="Arial"/>
          <w:sz w:val="24"/>
          <w:szCs w:val="24"/>
        </w:rPr>
        <w:t xml:space="preserve">(Includes </w:t>
      </w:r>
      <w:r w:rsidR="00A3142E">
        <w:rPr>
          <w:rFonts w:ascii="Arial" w:hAnsi="Arial" w:cs="Arial"/>
          <w:sz w:val="24"/>
          <w:szCs w:val="24"/>
        </w:rPr>
        <w:t xml:space="preserve">San Bernardino </w:t>
      </w:r>
      <w:r>
        <w:rPr>
          <w:rFonts w:ascii="Arial" w:hAnsi="Arial" w:cs="Arial"/>
          <w:sz w:val="24"/>
          <w:szCs w:val="24"/>
        </w:rPr>
        <w:t>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9E3F78" w:rsidRPr="000C0CC9" w14:paraId="48C914CC" w14:textId="77777777" w:rsidTr="00D83382">
        <w:trPr>
          <w:jc w:val="center"/>
        </w:trPr>
        <w:tc>
          <w:tcPr>
            <w:tcW w:w="1553" w:type="dxa"/>
          </w:tcPr>
          <w:p w14:paraId="10382E27" w14:textId="77777777" w:rsidR="009E3F78" w:rsidRPr="00436027" w:rsidRDefault="009E3F78" w:rsidP="00D83382">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564F5007" w14:textId="77777777" w:rsidR="009E3F78" w:rsidRPr="0053157F" w:rsidRDefault="009E3F78" w:rsidP="00D83382">
            <w:pPr>
              <w:rPr>
                <w:rFonts w:ascii="Arial" w:hAnsi="Arial" w:cs="Arial"/>
                <w:sz w:val="20"/>
                <w:szCs w:val="20"/>
              </w:rPr>
            </w:pPr>
            <w:r w:rsidRPr="0053157F">
              <w:rPr>
                <w:rFonts w:ascii="Arial" w:hAnsi="Arial" w:cs="Arial"/>
                <w:sz w:val="20"/>
                <w:szCs w:val="20"/>
              </w:rPr>
              <w:t>SHELTERED:  in Emergency Shelter</w:t>
            </w:r>
          </w:p>
        </w:tc>
        <w:tc>
          <w:tcPr>
            <w:tcW w:w="1552" w:type="dxa"/>
          </w:tcPr>
          <w:p w14:paraId="3BBE0FC9" w14:textId="77777777" w:rsidR="009E3F78" w:rsidRPr="0053157F" w:rsidRDefault="009E3F78" w:rsidP="00D83382">
            <w:pPr>
              <w:rPr>
                <w:rFonts w:ascii="Arial" w:hAnsi="Arial" w:cs="Arial"/>
                <w:sz w:val="20"/>
                <w:szCs w:val="20"/>
              </w:rPr>
            </w:pPr>
            <w:r w:rsidRPr="0053157F">
              <w:rPr>
                <w:rFonts w:ascii="Arial" w:hAnsi="Arial" w:cs="Arial"/>
                <w:sz w:val="20"/>
                <w:szCs w:val="20"/>
              </w:rPr>
              <w:t xml:space="preserve">SHELTERED: </w:t>
            </w:r>
          </w:p>
          <w:p w14:paraId="05705370" w14:textId="77777777" w:rsidR="009E3F78" w:rsidRPr="0053157F" w:rsidRDefault="009E3F78" w:rsidP="00D83382">
            <w:pPr>
              <w:rPr>
                <w:rFonts w:ascii="Arial" w:hAnsi="Arial" w:cs="Arial"/>
                <w:sz w:val="20"/>
                <w:szCs w:val="20"/>
              </w:rPr>
            </w:pPr>
            <w:r w:rsidRPr="0053157F">
              <w:rPr>
                <w:rFonts w:ascii="Arial" w:hAnsi="Arial" w:cs="Arial"/>
                <w:sz w:val="20"/>
                <w:szCs w:val="20"/>
              </w:rPr>
              <w:t>In Transitional Housing</w:t>
            </w:r>
          </w:p>
        </w:tc>
        <w:tc>
          <w:tcPr>
            <w:tcW w:w="1706" w:type="dxa"/>
          </w:tcPr>
          <w:p w14:paraId="413D92C1" w14:textId="77777777" w:rsidR="009E3F78" w:rsidRPr="0053157F" w:rsidRDefault="009E3F78" w:rsidP="00D83382">
            <w:pPr>
              <w:rPr>
                <w:rFonts w:ascii="Arial" w:hAnsi="Arial" w:cs="Arial"/>
                <w:sz w:val="20"/>
                <w:szCs w:val="20"/>
              </w:rPr>
            </w:pPr>
            <w:r w:rsidRPr="0053157F">
              <w:rPr>
                <w:rFonts w:ascii="Arial" w:hAnsi="Arial" w:cs="Arial"/>
                <w:sz w:val="20"/>
                <w:szCs w:val="20"/>
              </w:rPr>
              <w:t>UNSHELTERED</w:t>
            </w:r>
          </w:p>
        </w:tc>
        <w:tc>
          <w:tcPr>
            <w:tcW w:w="1521" w:type="dxa"/>
          </w:tcPr>
          <w:p w14:paraId="7233D040" w14:textId="77777777" w:rsidR="009E3F78" w:rsidRPr="0053157F" w:rsidRDefault="009E3F78" w:rsidP="00D83382">
            <w:pPr>
              <w:rPr>
                <w:rFonts w:ascii="Arial" w:hAnsi="Arial" w:cs="Arial"/>
                <w:b/>
                <w:sz w:val="20"/>
                <w:szCs w:val="20"/>
                <w:u w:val="single"/>
              </w:rPr>
            </w:pPr>
            <w:r w:rsidRPr="0053157F">
              <w:rPr>
                <w:rFonts w:ascii="Arial" w:hAnsi="Arial" w:cs="Arial"/>
                <w:b/>
                <w:sz w:val="20"/>
                <w:szCs w:val="20"/>
                <w:u w:val="single"/>
              </w:rPr>
              <w:t>TOTAL</w:t>
            </w:r>
          </w:p>
        </w:tc>
      </w:tr>
      <w:tr w:rsidR="009E3F78" w:rsidRPr="000C0CC9" w14:paraId="6EAE2BD1" w14:textId="77777777" w:rsidTr="00D83382">
        <w:trPr>
          <w:jc w:val="center"/>
        </w:trPr>
        <w:tc>
          <w:tcPr>
            <w:tcW w:w="1553" w:type="dxa"/>
          </w:tcPr>
          <w:p w14:paraId="652F9F2A" w14:textId="77777777" w:rsidR="009E3F78" w:rsidRPr="00436027" w:rsidRDefault="009E3F78" w:rsidP="00D83382">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6EF9EBEA" w14:textId="77777777" w:rsidR="009E3F78" w:rsidRPr="0053157F" w:rsidRDefault="00A3142E" w:rsidP="00D83382">
            <w:pPr>
              <w:rPr>
                <w:rFonts w:ascii="Arial" w:hAnsi="Arial" w:cs="Arial"/>
                <w:b/>
                <w:sz w:val="20"/>
                <w:szCs w:val="20"/>
              </w:rPr>
            </w:pPr>
            <w:r w:rsidRPr="0053157F">
              <w:rPr>
                <w:rFonts w:ascii="Arial" w:hAnsi="Arial" w:cs="Arial"/>
                <w:b/>
                <w:sz w:val="20"/>
                <w:szCs w:val="20"/>
              </w:rPr>
              <w:t>123</w:t>
            </w:r>
          </w:p>
        </w:tc>
        <w:tc>
          <w:tcPr>
            <w:tcW w:w="1552" w:type="dxa"/>
          </w:tcPr>
          <w:p w14:paraId="04DC722A" w14:textId="77777777" w:rsidR="009E3F78" w:rsidRPr="0053157F" w:rsidRDefault="00A3142E" w:rsidP="00D83382">
            <w:pPr>
              <w:rPr>
                <w:rFonts w:ascii="Arial" w:hAnsi="Arial" w:cs="Arial"/>
                <w:b/>
                <w:sz w:val="20"/>
                <w:szCs w:val="20"/>
              </w:rPr>
            </w:pPr>
            <w:r w:rsidRPr="0053157F">
              <w:rPr>
                <w:rFonts w:ascii="Arial" w:hAnsi="Arial" w:cs="Arial"/>
                <w:b/>
                <w:sz w:val="20"/>
                <w:szCs w:val="20"/>
              </w:rPr>
              <w:t>127</w:t>
            </w:r>
          </w:p>
        </w:tc>
        <w:tc>
          <w:tcPr>
            <w:tcW w:w="1706" w:type="dxa"/>
          </w:tcPr>
          <w:p w14:paraId="18145601" w14:textId="77777777" w:rsidR="009E3F78" w:rsidRPr="0053157F" w:rsidRDefault="00A3142E" w:rsidP="00D83382">
            <w:pPr>
              <w:rPr>
                <w:rFonts w:ascii="Arial" w:hAnsi="Arial" w:cs="Arial"/>
                <w:b/>
                <w:sz w:val="20"/>
                <w:szCs w:val="20"/>
              </w:rPr>
            </w:pPr>
            <w:r w:rsidRPr="0053157F">
              <w:rPr>
                <w:rFonts w:ascii="Arial" w:hAnsi="Arial" w:cs="Arial"/>
                <w:b/>
                <w:sz w:val="20"/>
                <w:szCs w:val="20"/>
              </w:rPr>
              <w:t>1,336</w:t>
            </w:r>
          </w:p>
        </w:tc>
        <w:tc>
          <w:tcPr>
            <w:tcW w:w="1521" w:type="dxa"/>
          </w:tcPr>
          <w:p w14:paraId="5F34264C" w14:textId="77777777" w:rsidR="009E3F78" w:rsidRPr="0053157F" w:rsidRDefault="00A3142E" w:rsidP="00D83382">
            <w:pPr>
              <w:rPr>
                <w:rFonts w:ascii="Arial" w:hAnsi="Arial" w:cs="Arial"/>
                <w:b/>
                <w:sz w:val="20"/>
                <w:szCs w:val="20"/>
              </w:rPr>
            </w:pPr>
            <w:r w:rsidRPr="0053157F">
              <w:rPr>
                <w:rFonts w:ascii="Arial" w:hAnsi="Arial" w:cs="Arial"/>
                <w:b/>
                <w:sz w:val="20"/>
                <w:szCs w:val="20"/>
              </w:rPr>
              <w:t>1,586</w:t>
            </w:r>
          </w:p>
        </w:tc>
      </w:tr>
      <w:tr w:rsidR="009E3F78" w:rsidRPr="000C0CC9" w14:paraId="3B2487F1" w14:textId="77777777" w:rsidTr="00D83382">
        <w:trPr>
          <w:jc w:val="center"/>
        </w:trPr>
        <w:tc>
          <w:tcPr>
            <w:tcW w:w="1553" w:type="dxa"/>
          </w:tcPr>
          <w:p w14:paraId="2AD3D495" w14:textId="77777777" w:rsidR="009E3F78" w:rsidRPr="00436027" w:rsidRDefault="009E3F78" w:rsidP="00D83382">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1B8F2216" w14:textId="77777777" w:rsidR="009E3F78" w:rsidRPr="0053157F" w:rsidRDefault="00A3142E" w:rsidP="00D83382">
            <w:pPr>
              <w:rPr>
                <w:rFonts w:ascii="Arial" w:hAnsi="Arial" w:cs="Arial"/>
                <w:b/>
                <w:sz w:val="20"/>
                <w:szCs w:val="20"/>
              </w:rPr>
            </w:pPr>
            <w:r w:rsidRPr="0053157F">
              <w:rPr>
                <w:rFonts w:ascii="Arial" w:hAnsi="Arial" w:cs="Arial"/>
                <w:b/>
                <w:sz w:val="20"/>
                <w:szCs w:val="20"/>
              </w:rPr>
              <w:t>230</w:t>
            </w:r>
          </w:p>
        </w:tc>
        <w:tc>
          <w:tcPr>
            <w:tcW w:w="1552" w:type="dxa"/>
          </w:tcPr>
          <w:p w14:paraId="5D1B642E" w14:textId="77777777" w:rsidR="009E3F78" w:rsidRPr="0053157F" w:rsidRDefault="00A3142E" w:rsidP="00D83382">
            <w:pPr>
              <w:rPr>
                <w:rFonts w:ascii="Arial" w:hAnsi="Arial" w:cs="Arial"/>
                <w:b/>
                <w:sz w:val="20"/>
                <w:szCs w:val="20"/>
              </w:rPr>
            </w:pPr>
            <w:r w:rsidRPr="0053157F">
              <w:rPr>
                <w:rFonts w:ascii="Arial" w:hAnsi="Arial" w:cs="Arial"/>
                <w:b/>
                <w:sz w:val="20"/>
                <w:szCs w:val="20"/>
              </w:rPr>
              <w:t>192</w:t>
            </w:r>
          </w:p>
        </w:tc>
        <w:tc>
          <w:tcPr>
            <w:tcW w:w="1706" w:type="dxa"/>
          </w:tcPr>
          <w:p w14:paraId="7EDF2FC5" w14:textId="77777777" w:rsidR="009E3F78" w:rsidRPr="0053157F" w:rsidRDefault="00A3142E" w:rsidP="00D83382">
            <w:pPr>
              <w:rPr>
                <w:rFonts w:ascii="Arial" w:hAnsi="Arial" w:cs="Arial"/>
                <w:b/>
                <w:sz w:val="20"/>
                <w:szCs w:val="20"/>
              </w:rPr>
            </w:pPr>
            <w:r w:rsidRPr="0053157F">
              <w:rPr>
                <w:rFonts w:ascii="Arial" w:hAnsi="Arial" w:cs="Arial"/>
                <w:b/>
                <w:sz w:val="20"/>
                <w:szCs w:val="20"/>
              </w:rPr>
              <w:t>103</w:t>
            </w:r>
          </w:p>
        </w:tc>
        <w:tc>
          <w:tcPr>
            <w:tcW w:w="1521" w:type="dxa"/>
          </w:tcPr>
          <w:p w14:paraId="53388A75" w14:textId="77777777" w:rsidR="009E3F78" w:rsidRPr="0053157F" w:rsidRDefault="00A3142E" w:rsidP="00D83382">
            <w:pPr>
              <w:rPr>
                <w:rFonts w:ascii="Arial" w:hAnsi="Arial" w:cs="Arial"/>
                <w:b/>
                <w:sz w:val="20"/>
                <w:szCs w:val="20"/>
              </w:rPr>
            </w:pPr>
            <w:r w:rsidRPr="0053157F">
              <w:rPr>
                <w:rFonts w:ascii="Arial" w:hAnsi="Arial" w:cs="Arial"/>
                <w:b/>
                <w:sz w:val="20"/>
                <w:szCs w:val="20"/>
              </w:rPr>
              <w:t>525</w:t>
            </w:r>
          </w:p>
        </w:tc>
      </w:tr>
      <w:tr w:rsidR="009E3F78" w:rsidRPr="000C0CC9" w14:paraId="13877C42" w14:textId="77777777" w:rsidTr="00D83382">
        <w:trPr>
          <w:jc w:val="center"/>
        </w:trPr>
        <w:tc>
          <w:tcPr>
            <w:tcW w:w="1553" w:type="dxa"/>
          </w:tcPr>
          <w:p w14:paraId="037FEF70" w14:textId="77777777" w:rsidR="009E3F78" w:rsidRPr="00436027" w:rsidRDefault="009E3F78" w:rsidP="00D83382">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5E1148B8" w14:textId="77777777" w:rsidR="009E3F78" w:rsidRPr="0053157F" w:rsidRDefault="00A3142E" w:rsidP="00D83382">
            <w:pPr>
              <w:rPr>
                <w:rFonts w:ascii="Arial" w:hAnsi="Arial" w:cs="Arial"/>
                <w:b/>
                <w:sz w:val="20"/>
                <w:szCs w:val="20"/>
              </w:rPr>
            </w:pPr>
            <w:r w:rsidRPr="0053157F">
              <w:rPr>
                <w:rFonts w:ascii="Arial" w:hAnsi="Arial" w:cs="Arial"/>
                <w:b/>
                <w:sz w:val="20"/>
                <w:szCs w:val="20"/>
              </w:rPr>
              <w:t>3</w:t>
            </w:r>
          </w:p>
        </w:tc>
        <w:tc>
          <w:tcPr>
            <w:tcW w:w="1552" w:type="dxa"/>
          </w:tcPr>
          <w:p w14:paraId="581F9B0D" w14:textId="77777777" w:rsidR="009E3F78" w:rsidRPr="0053157F" w:rsidRDefault="00A3142E" w:rsidP="00D83382">
            <w:pPr>
              <w:rPr>
                <w:rFonts w:ascii="Arial" w:hAnsi="Arial" w:cs="Arial"/>
                <w:b/>
                <w:sz w:val="20"/>
                <w:szCs w:val="20"/>
              </w:rPr>
            </w:pPr>
            <w:r w:rsidRPr="0053157F">
              <w:rPr>
                <w:rFonts w:ascii="Arial" w:hAnsi="Arial" w:cs="Arial"/>
                <w:b/>
                <w:sz w:val="20"/>
                <w:szCs w:val="20"/>
              </w:rPr>
              <w:t>0</w:t>
            </w:r>
          </w:p>
        </w:tc>
        <w:tc>
          <w:tcPr>
            <w:tcW w:w="1706" w:type="dxa"/>
          </w:tcPr>
          <w:p w14:paraId="4F8C2441" w14:textId="77777777" w:rsidR="009E3F78" w:rsidRPr="0053157F" w:rsidRDefault="00A3142E" w:rsidP="00D83382">
            <w:pPr>
              <w:rPr>
                <w:rFonts w:ascii="Arial" w:hAnsi="Arial" w:cs="Arial"/>
                <w:b/>
                <w:sz w:val="20"/>
                <w:szCs w:val="20"/>
              </w:rPr>
            </w:pPr>
            <w:r w:rsidRPr="0053157F">
              <w:rPr>
                <w:rFonts w:ascii="Arial" w:hAnsi="Arial" w:cs="Arial"/>
                <w:b/>
                <w:sz w:val="20"/>
                <w:szCs w:val="20"/>
              </w:rPr>
              <w:t>4</w:t>
            </w:r>
          </w:p>
        </w:tc>
        <w:tc>
          <w:tcPr>
            <w:tcW w:w="1521" w:type="dxa"/>
          </w:tcPr>
          <w:p w14:paraId="4E57A5FB" w14:textId="77777777" w:rsidR="009E3F78" w:rsidRPr="0053157F" w:rsidRDefault="00A3142E" w:rsidP="00D83382">
            <w:pPr>
              <w:rPr>
                <w:rFonts w:ascii="Arial" w:hAnsi="Arial" w:cs="Arial"/>
                <w:b/>
                <w:sz w:val="20"/>
                <w:szCs w:val="20"/>
              </w:rPr>
            </w:pPr>
            <w:r w:rsidRPr="0053157F">
              <w:rPr>
                <w:rFonts w:ascii="Arial" w:hAnsi="Arial" w:cs="Arial"/>
                <w:b/>
                <w:sz w:val="20"/>
                <w:szCs w:val="20"/>
              </w:rPr>
              <w:t>7</w:t>
            </w:r>
          </w:p>
        </w:tc>
      </w:tr>
      <w:tr w:rsidR="009E3F78" w:rsidRPr="003F3B25" w14:paraId="3B91C609" w14:textId="77777777" w:rsidTr="00D83382">
        <w:trPr>
          <w:jc w:val="center"/>
        </w:trPr>
        <w:tc>
          <w:tcPr>
            <w:tcW w:w="1553" w:type="dxa"/>
          </w:tcPr>
          <w:p w14:paraId="4FB69CEF" w14:textId="77777777" w:rsidR="009E3F78" w:rsidRPr="003F3B25" w:rsidRDefault="009E3F78" w:rsidP="00D83382">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2BAF5611" w14:textId="77777777" w:rsidR="009E3F78" w:rsidRPr="0053157F" w:rsidRDefault="00A3142E" w:rsidP="00D83382">
            <w:pPr>
              <w:rPr>
                <w:rFonts w:ascii="Arial" w:hAnsi="Arial" w:cs="Arial"/>
                <w:b/>
                <w:sz w:val="20"/>
                <w:szCs w:val="20"/>
              </w:rPr>
            </w:pPr>
            <w:r w:rsidRPr="0053157F">
              <w:rPr>
                <w:rFonts w:ascii="Arial" w:hAnsi="Arial" w:cs="Arial"/>
                <w:b/>
                <w:sz w:val="20"/>
                <w:szCs w:val="20"/>
              </w:rPr>
              <w:t>356</w:t>
            </w:r>
          </w:p>
        </w:tc>
        <w:tc>
          <w:tcPr>
            <w:tcW w:w="1552" w:type="dxa"/>
          </w:tcPr>
          <w:p w14:paraId="00858A78" w14:textId="77777777" w:rsidR="009E3F78" w:rsidRPr="0053157F" w:rsidRDefault="00A3142E" w:rsidP="00D83382">
            <w:pPr>
              <w:rPr>
                <w:rFonts w:ascii="Arial" w:hAnsi="Arial" w:cs="Arial"/>
                <w:b/>
                <w:sz w:val="20"/>
                <w:szCs w:val="20"/>
              </w:rPr>
            </w:pPr>
            <w:r w:rsidRPr="0053157F">
              <w:rPr>
                <w:rFonts w:ascii="Arial" w:hAnsi="Arial" w:cs="Arial"/>
                <w:b/>
                <w:sz w:val="20"/>
                <w:szCs w:val="20"/>
              </w:rPr>
              <w:t>319</w:t>
            </w:r>
          </w:p>
        </w:tc>
        <w:tc>
          <w:tcPr>
            <w:tcW w:w="1706" w:type="dxa"/>
          </w:tcPr>
          <w:p w14:paraId="1E1DCB3A" w14:textId="77777777" w:rsidR="009E3F78" w:rsidRPr="0053157F" w:rsidRDefault="00A3142E" w:rsidP="00D83382">
            <w:pPr>
              <w:rPr>
                <w:rFonts w:ascii="Arial" w:hAnsi="Arial" w:cs="Arial"/>
                <w:b/>
                <w:sz w:val="20"/>
                <w:szCs w:val="20"/>
              </w:rPr>
            </w:pPr>
            <w:r w:rsidRPr="0053157F">
              <w:rPr>
                <w:rFonts w:ascii="Arial" w:hAnsi="Arial" w:cs="Arial"/>
                <w:b/>
                <w:sz w:val="20"/>
                <w:szCs w:val="20"/>
              </w:rPr>
              <w:t>1,443</w:t>
            </w:r>
          </w:p>
        </w:tc>
        <w:tc>
          <w:tcPr>
            <w:tcW w:w="1521" w:type="dxa"/>
          </w:tcPr>
          <w:p w14:paraId="780A3B4C" w14:textId="77777777" w:rsidR="009E3F78" w:rsidRPr="0053157F" w:rsidRDefault="00A3142E" w:rsidP="00D83382">
            <w:pPr>
              <w:rPr>
                <w:rFonts w:ascii="Arial" w:hAnsi="Arial" w:cs="Arial"/>
                <w:b/>
                <w:sz w:val="20"/>
                <w:szCs w:val="20"/>
              </w:rPr>
            </w:pPr>
            <w:r w:rsidRPr="0053157F">
              <w:rPr>
                <w:rFonts w:ascii="Arial" w:hAnsi="Arial" w:cs="Arial"/>
                <w:b/>
                <w:sz w:val="20"/>
                <w:szCs w:val="20"/>
              </w:rPr>
              <w:t>2,118</w:t>
            </w:r>
          </w:p>
        </w:tc>
      </w:tr>
    </w:tbl>
    <w:p w14:paraId="62672D65" w14:textId="77777777" w:rsidR="009E3F78" w:rsidRPr="008D7E30" w:rsidRDefault="009E3F78" w:rsidP="009E3F78">
      <w:pPr>
        <w:spacing w:line="240" w:lineRule="auto"/>
        <w:rPr>
          <w:rFonts w:ascii="Arial" w:hAnsi="Arial" w:cs="Arial"/>
          <w:sz w:val="24"/>
          <w:szCs w:val="24"/>
        </w:rPr>
      </w:pPr>
    </w:p>
    <w:p w14:paraId="2B456BA3" w14:textId="77777777" w:rsidR="009E3F78" w:rsidRPr="0053157F" w:rsidRDefault="009E3F78" w:rsidP="009E3F78">
      <w:pPr>
        <w:pStyle w:val="ListParagraph"/>
        <w:numPr>
          <w:ilvl w:val="0"/>
          <w:numId w:val="21"/>
        </w:numPr>
        <w:spacing w:after="0"/>
        <w:rPr>
          <w:rFonts w:ascii="Arial" w:hAnsi="Arial" w:cs="Arial"/>
          <w:b/>
          <w:sz w:val="24"/>
          <w:szCs w:val="24"/>
        </w:rPr>
      </w:pPr>
      <w:r w:rsidRPr="00BD1AE7">
        <w:rPr>
          <w:rFonts w:ascii="Arial" w:hAnsi="Arial" w:cs="Arial"/>
          <w:b/>
          <w:sz w:val="24"/>
          <w:szCs w:val="24"/>
        </w:rPr>
        <w:t xml:space="preserve">During the most recent FY (2017-2018), what new programs </w:t>
      </w:r>
      <w:proofErr w:type="gramStart"/>
      <w:r w:rsidRPr="00BD1AE7">
        <w:rPr>
          <w:rFonts w:ascii="Arial" w:hAnsi="Arial" w:cs="Arial"/>
          <w:b/>
          <w:sz w:val="24"/>
          <w:szCs w:val="24"/>
        </w:rPr>
        <w:t>were implemented</w:t>
      </w:r>
      <w:proofErr w:type="gramEnd"/>
      <w:r w:rsidRPr="00BD1AE7">
        <w:rPr>
          <w:rFonts w:ascii="Arial" w:hAnsi="Arial" w:cs="Arial"/>
          <w:b/>
          <w:sz w:val="24"/>
          <w:szCs w:val="24"/>
        </w:rPr>
        <w:t xml:space="preserve">, </w:t>
      </w:r>
      <w:r w:rsidRPr="0053157F">
        <w:rPr>
          <w:rFonts w:ascii="Arial" w:hAnsi="Arial" w:cs="Arial"/>
          <w:b/>
          <w:sz w:val="24"/>
          <w:szCs w:val="24"/>
        </w:rPr>
        <w:t xml:space="preserve">or existing programs were expanded, in your county to serve persons who are both homeless and have severe mental illness?  </w:t>
      </w:r>
    </w:p>
    <w:p w14:paraId="213F0DEE" w14:textId="77777777" w:rsidR="009E3F78" w:rsidRPr="0053157F" w:rsidRDefault="00F361DF" w:rsidP="009E3F78">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rPr>
        <w:t>_</w:t>
      </w:r>
      <w:r w:rsidRPr="0053157F">
        <w:rPr>
          <w:rFonts w:ascii="Arial" w:hAnsi="Arial" w:cs="Arial"/>
          <w:b/>
          <w:sz w:val="24"/>
          <w:szCs w:val="24"/>
          <w:u w:val="single"/>
        </w:rPr>
        <w:t>3</w:t>
      </w:r>
      <w:r w:rsidR="009E3F78" w:rsidRPr="0053157F">
        <w:rPr>
          <w:rFonts w:ascii="Arial" w:hAnsi="Arial" w:cs="Arial"/>
          <w:b/>
          <w:sz w:val="24"/>
          <w:szCs w:val="24"/>
        </w:rPr>
        <w:t>_ Emergency shelter</w:t>
      </w:r>
    </w:p>
    <w:p w14:paraId="0B062267" w14:textId="77777777" w:rsidR="009E3F78" w:rsidRPr="0053157F" w:rsidRDefault="009E3F78" w:rsidP="009E3F78">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rPr>
        <w:lastRenderedPageBreak/>
        <w:t>_</w:t>
      </w:r>
      <w:r w:rsidR="00F361DF" w:rsidRPr="0053157F">
        <w:rPr>
          <w:rFonts w:ascii="Arial" w:hAnsi="Arial" w:cs="Arial"/>
          <w:b/>
          <w:sz w:val="24"/>
          <w:szCs w:val="24"/>
          <w:u w:val="single"/>
        </w:rPr>
        <w:t>0</w:t>
      </w:r>
      <w:r w:rsidRPr="0053157F">
        <w:rPr>
          <w:rFonts w:ascii="Arial" w:hAnsi="Arial" w:cs="Arial"/>
          <w:b/>
          <w:sz w:val="24"/>
          <w:szCs w:val="24"/>
        </w:rPr>
        <w:t>_ Temporary housing</w:t>
      </w:r>
    </w:p>
    <w:p w14:paraId="05629314" w14:textId="77777777" w:rsidR="009E3F78" w:rsidRPr="0053157F" w:rsidRDefault="00F361DF" w:rsidP="009E3F78">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rPr>
        <w:t>_</w:t>
      </w:r>
      <w:r w:rsidRPr="0053157F">
        <w:rPr>
          <w:rFonts w:ascii="Arial" w:hAnsi="Arial" w:cs="Arial"/>
          <w:b/>
          <w:sz w:val="24"/>
          <w:szCs w:val="24"/>
          <w:u w:val="single"/>
        </w:rPr>
        <w:t>0</w:t>
      </w:r>
      <w:r w:rsidR="009E3F78" w:rsidRPr="0053157F">
        <w:rPr>
          <w:rFonts w:ascii="Arial" w:hAnsi="Arial" w:cs="Arial"/>
          <w:b/>
          <w:sz w:val="24"/>
          <w:szCs w:val="24"/>
        </w:rPr>
        <w:t>_ Transitional housing</w:t>
      </w:r>
    </w:p>
    <w:p w14:paraId="31B10896" w14:textId="77777777" w:rsidR="009E3F78" w:rsidRPr="0053157F" w:rsidRDefault="00F361DF" w:rsidP="009E3F78">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rPr>
        <w:t>_</w:t>
      </w:r>
      <w:r w:rsidRPr="0053157F">
        <w:rPr>
          <w:rFonts w:ascii="Arial" w:hAnsi="Arial" w:cs="Arial"/>
          <w:b/>
          <w:sz w:val="24"/>
          <w:szCs w:val="24"/>
          <w:u w:val="single"/>
        </w:rPr>
        <w:t>0</w:t>
      </w:r>
      <w:r w:rsidR="009E3F78" w:rsidRPr="0053157F">
        <w:rPr>
          <w:rFonts w:ascii="Arial" w:hAnsi="Arial" w:cs="Arial"/>
          <w:b/>
          <w:sz w:val="24"/>
          <w:szCs w:val="24"/>
        </w:rPr>
        <w:t>_ Housing/Motel vouchers</w:t>
      </w:r>
    </w:p>
    <w:p w14:paraId="6FA31D4F" w14:textId="77777777" w:rsidR="009E3F78" w:rsidRPr="0053157F" w:rsidRDefault="00F361DF" w:rsidP="009E3F78">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rPr>
        <w:t>_</w:t>
      </w:r>
      <w:r w:rsidRPr="0053157F">
        <w:rPr>
          <w:rFonts w:ascii="Arial" w:hAnsi="Arial" w:cs="Arial"/>
          <w:b/>
          <w:sz w:val="24"/>
          <w:szCs w:val="24"/>
          <w:u w:val="single"/>
        </w:rPr>
        <w:t>1</w:t>
      </w:r>
      <w:r w:rsidR="009E3F78" w:rsidRPr="0053157F">
        <w:rPr>
          <w:rFonts w:ascii="Arial" w:hAnsi="Arial" w:cs="Arial"/>
          <w:b/>
          <w:sz w:val="24"/>
          <w:szCs w:val="24"/>
        </w:rPr>
        <w:t>_ Supportive housing</w:t>
      </w:r>
    </w:p>
    <w:p w14:paraId="5FA85017" w14:textId="77777777" w:rsidR="009E3F78" w:rsidRPr="0053157F" w:rsidRDefault="00F361DF" w:rsidP="009E3F78">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u w:val="single"/>
        </w:rPr>
        <w:t>N/A</w:t>
      </w:r>
      <w:r w:rsidR="009E3F78" w:rsidRPr="0053157F">
        <w:rPr>
          <w:rFonts w:ascii="Arial" w:hAnsi="Arial" w:cs="Arial"/>
          <w:b/>
          <w:sz w:val="24"/>
          <w:szCs w:val="24"/>
        </w:rPr>
        <w:t>_ Safe parking lots</w:t>
      </w:r>
    </w:p>
    <w:p w14:paraId="57156DE0" w14:textId="77777777" w:rsidR="009E3F78" w:rsidRPr="0053157F" w:rsidRDefault="00F361DF" w:rsidP="009E3F78">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rPr>
        <w:t>_</w:t>
      </w:r>
      <w:r w:rsidRPr="0053157F">
        <w:rPr>
          <w:rFonts w:ascii="Arial" w:hAnsi="Arial" w:cs="Arial"/>
          <w:b/>
          <w:sz w:val="24"/>
          <w:szCs w:val="24"/>
          <w:u w:val="single"/>
        </w:rPr>
        <w:t>0</w:t>
      </w:r>
      <w:r w:rsidR="009E3F78" w:rsidRPr="0053157F">
        <w:rPr>
          <w:rFonts w:ascii="Arial" w:hAnsi="Arial" w:cs="Arial"/>
          <w:b/>
          <w:sz w:val="24"/>
          <w:szCs w:val="24"/>
        </w:rPr>
        <w:t>_ Rapid re-housing</w:t>
      </w:r>
    </w:p>
    <w:p w14:paraId="6C251D50" w14:textId="5F535ACB" w:rsidR="009E3F78" w:rsidRPr="0053157F" w:rsidRDefault="00F361DF" w:rsidP="009E3F78">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u w:val="single"/>
        </w:rPr>
        <w:t xml:space="preserve"> </w:t>
      </w:r>
      <w:r w:rsidR="005440D9" w:rsidRPr="0053157F">
        <w:rPr>
          <w:rFonts w:ascii="Arial" w:hAnsi="Arial" w:cs="Arial"/>
          <w:b/>
          <w:sz w:val="24"/>
          <w:szCs w:val="24"/>
          <w:u w:val="single"/>
        </w:rPr>
        <w:t>1</w:t>
      </w:r>
      <w:r w:rsidR="009E3F78" w:rsidRPr="0053157F">
        <w:rPr>
          <w:rFonts w:ascii="Arial" w:hAnsi="Arial" w:cs="Arial"/>
          <w:b/>
          <w:sz w:val="24"/>
          <w:szCs w:val="24"/>
        </w:rPr>
        <w:t>_ Adult residential care patch/subsidy</w:t>
      </w:r>
      <w:r w:rsidR="00371F40" w:rsidRPr="0053157F">
        <w:rPr>
          <w:rFonts w:ascii="Arial" w:hAnsi="Arial" w:cs="Arial"/>
          <w:b/>
          <w:sz w:val="24"/>
          <w:szCs w:val="24"/>
        </w:rPr>
        <w:t xml:space="preserve"> </w:t>
      </w:r>
    </w:p>
    <w:p w14:paraId="147A214A" w14:textId="5955ECBB" w:rsidR="005440D9" w:rsidRPr="0053157F" w:rsidRDefault="00F361DF" w:rsidP="005440D9">
      <w:pPr>
        <w:pStyle w:val="ListParagraph"/>
        <w:numPr>
          <w:ilvl w:val="0"/>
          <w:numId w:val="19"/>
        </w:numPr>
        <w:spacing w:line="240" w:lineRule="auto"/>
        <w:rPr>
          <w:rFonts w:ascii="Arial" w:hAnsi="Arial" w:cs="Arial"/>
          <w:b/>
          <w:sz w:val="24"/>
          <w:szCs w:val="24"/>
        </w:rPr>
      </w:pPr>
      <w:r w:rsidRPr="0053157F">
        <w:rPr>
          <w:rFonts w:ascii="Arial" w:hAnsi="Arial" w:cs="Arial"/>
          <w:b/>
          <w:sz w:val="24"/>
          <w:szCs w:val="24"/>
        </w:rPr>
        <w:t>_</w:t>
      </w:r>
      <w:r w:rsidRPr="0053157F">
        <w:rPr>
          <w:rFonts w:ascii="Arial" w:hAnsi="Arial" w:cs="Arial"/>
          <w:b/>
          <w:sz w:val="24"/>
          <w:szCs w:val="24"/>
          <w:u w:val="single"/>
        </w:rPr>
        <w:t>1</w:t>
      </w:r>
      <w:r w:rsidR="009E3F78" w:rsidRPr="0053157F">
        <w:rPr>
          <w:rFonts w:ascii="Arial" w:hAnsi="Arial" w:cs="Arial"/>
          <w:b/>
          <w:sz w:val="24"/>
          <w:szCs w:val="24"/>
        </w:rPr>
        <w:t>_ Other, please specify: __</w:t>
      </w:r>
      <w:r w:rsidRPr="0053157F">
        <w:rPr>
          <w:rFonts w:ascii="Arial" w:hAnsi="Arial" w:cs="Arial"/>
          <w:b/>
          <w:sz w:val="24"/>
          <w:szCs w:val="24"/>
          <w:u w:val="single"/>
        </w:rPr>
        <w:t>Street Outreach</w:t>
      </w:r>
      <w:r w:rsidR="009E3F78" w:rsidRPr="0053157F">
        <w:rPr>
          <w:rFonts w:ascii="Arial" w:hAnsi="Arial" w:cs="Arial"/>
          <w:b/>
          <w:sz w:val="24"/>
          <w:szCs w:val="24"/>
        </w:rPr>
        <w:t>_</w:t>
      </w:r>
    </w:p>
    <w:p w14:paraId="192F0882" w14:textId="2953C217" w:rsidR="009E3F78" w:rsidRPr="0053157F" w:rsidRDefault="005440D9" w:rsidP="005440D9">
      <w:pPr>
        <w:spacing w:line="240" w:lineRule="auto"/>
        <w:ind w:left="360"/>
        <w:rPr>
          <w:rFonts w:ascii="Arial" w:hAnsi="Arial" w:cs="Arial"/>
          <w:b/>
          <w:sz w:val="24"/>
          <w:szCs w:val="24"/>
        </w:rPr>
      </w:pPr>
      <w:r w:rsidRPr="0053157F">
        <w:t xml:space="preserve">DBH began providing Supportive Services for 44 new clients receiving one of the Housing Authority Continuum of Care Vouchers that </w:t>
      </w:r>
      <w:proofErr w:type="gramStart"/>
      <w:r w:rsidRPr="0053157F">
        <w:t>were issued</w:t>
      </w:r>
      <w:proofErr w:type="gramEnd"/>
      <w:r w:rsidRPr="0053157F">
        <w:t xml:space="preserve"> in 2018.</w:t>
      </w:r>
    </w:p>
    <w:p w14:paraId="3C661C79" w14:textId="77777777" w:rsidR="009E3F78" w:rsidRPr="0053157F" w:rsidRDefault="009E3F78" w:rsidP="009E3F78">
      <w:pPr>
        <w:pStyle w:val="ListParagraph"/>
        <w:numPr>
          <w:ilvl w:val="0"/>
          <w:numId w:val="21"/>
        </w:numPr>
        <w:spacing w:before="100" w:beforeAutospacing="1" w:after="100" w:afterAutospacing="1"/>
        <w:rPr>
          <w:rFonts w:ascii="Arial" w:hAnsi="Arial" w:cs="Arial"/>
          <w:b/>
          <w:sz w:val="24"/>
          <w:szCs w:val="24"/>
        </w:rPr>
      </w:pPr>
      <w:r w:rsidRPr="0053157F">
        <w:rPr>
          <w:rFonts w:ascii="Arial" w:hAnsi="Arial" w:cs="Arial"/>
          <w:b/>
          <w:sz w:val="24"/>
          <w:szCs w:val="24"/>
          <w:u w:val="single"/>
        </w:rPr>
        <w:t>Optional:</w:t>
      </w:r>
      <w:r w:rsidRPr="0053157F">
        <w:rPr>
          <w:rFonts w:ascii="Arial" w:hAnsi="Arial" w:cs="Arial"/>
          <w:b/>
          <w:sz w:val="24"/>
          <w:szCs w:val="24"/>
        </w:rPr>
        <w:t xml:space="preserve"> If your county (or </w:t>
      </w:r>
      <w:proofErr w:type="spellStart"/>
      <w:r w:rsidRPr="0053157F">
        <w:rPr>
          <w:rFonts w:ascii="Arial" w:hAnsi="Arial" w:cs="Arial"/>
          <w:b/>
          <w:sz w:val="24"/>
          <w:szCs w:val="24"/>
        </w:rPr>
        <w:t>CoC</w:t>
      </w:r>
      <w:proofErr w:type="spellEnd"/>
      <w:r w:rsidRPr="0053157F">
        <w:rPr>
          <w:rFonts w:ascii="Arial" w:hAnsi="Arial" w:cs="Arial"/>
          <w:b/>
          <w:sz w:val="24"/>
          <w:szCs w:val="24"/>
        </w:rPr>
        <w:t>) has data for 2019, please enter that total number he</w:t>
      </w:r>
      <w:r w:rsidR="00F361DF" w:rsidRPr="0053157F">
        <w:rPr>
          <w:rFonts w:ascii="Arial" w:hAnsi="Arial" w:cs="Arial"/>
          <w:b/>
          <w:sz w:val="24"/>
          <w:szCs w:val="24"/>
        </w:rPr>
        <w:t>re:  Point-in-time Count = _</w:t>
      </w:r>
      <w:r w:rsidR="00F361DF" w:rsidRPr="0053157F">
        <w:rPr>
          <w:rFonts w:ascii="Arial" w:hAnsi="Arial" w:cs="Arial"/>
          <w:b/>
          <w:sz w:val="24"/>
          <w:szCs w:val="24"/>
          <w:u w:val="single"/>
        </w:rPr>
        <w:t>2607</w:t>
      </w:r>
      <w:r w:rsidRPr="0053157F">
        <w:rPr>
          <w:rFonts w:ascii="Arial" w:hAnsi="Arial" w:cs="Arial"/>
          <w:b/>
          <w:sz w:val="24"/>
          <w:szCs w:val="24"/>
        </w:rPr>
        <w:t>__ persons.  If you compare that number to the total for 2018, you may determine the percent increase in ho</w:t>
      </w:r>
      <w:r w:rsidR="00F361DF" w:rsidRPr="0053157F">
        <w:rPr>
          <w:rFonts w:ascii="Arial" w:hAnsi="Arial" w:cs="Arial"/>
          <w:b/>
          <w:sz w:val="24"/>
          <w:szCs w:val="24"/>
        </w:rPr>
        <w:t>meless persons over one year: _</w:t>
      </w:r>
      <w:r w:rsidR="00F361DF" w:rsidRPr="0053157F">
        <w:rPr>
          <w:rFonts w:ascii="Arial" w:hAnsi="Arial" w:cs="Arial"/>
          <w:b/>
          <w:sz w:val="24"/>
          <w:szCs w:val="24"/>
          <w:u w:val="single"/>
        </w:rPr>
        <w:t>23.1</w:t>
      </w:r>
      <w:r w:rsidRPr="0053157F">
        <w:rPr>
          <w:rFonts w:ascii="Arial" w:hAnsi="Arial" w:cs="Arial"/>
          <w:b/>
          <w:sz w:val="24"/>
          <w:szCs w:val="24"/>
        </w:rPr>
        <w:t>__</w:t>
      </w:r>
      <w:proofErr w:type="gramStart"/>
      <w:r w:rsidRPr="0053157F">
        <w:rPr>
          <w:rFonts w:ascii="Arial" w:hAnsi="Arial" w:cs="Arial"/>
          <w:b/>
          <w:sz w:val="24"/>
          <w:szCs w:val="24"/>
        </w:rPr>
        <w:t>%</w:t>
      </w:r>
      <w:proofErr w:type="gramEnd"/>
      <w:r w:rsidRPr="0053157F">
        <w:rPr>
          <w:rFonts w:ascii="Arial" w:hAnsi="Arial" w:cs="Arial"/>
          <w:b/>
          <w:sz w:val="24"/>
          <w:szCs w:val="24"/>
        </w:rPr>
        <w:t>.  This number may provide some indication of how much worse the problem is getting, and how quickly that change is taking place.</w:t>
      </w:r>
    </w:p>
    <w:p w14:paraId="345F1F1B" w14:textId="77777777" w:rsidR="009E3F78" w:rsidRPr="0053157F" w:rsidRDefault="009E3F78" w:rsidP="009E3F78">
      <w:pPr>
        <w:spacing w:line="276" w:lineRule="auto"/>
        <w:rPr>
          <w:rFonts w:ascii="Arial" w:hAnsi="Arial" w:cs="Arial"/>
          <w:sz w:val="24"/>
          <w:szCs w:val="24"/>
          <w:u w:val="single"/>
        </w:rPr>
      </w:pPr>
      <w:r w:rsidRPr="0053157F">
        <w:rPr>
          <w:rFonts w:ascii="Arial" w:hAnsi="Arial" w:cs="Arial"/>
          <w:sz w:val="24"/>
          <w:szCs w:val="24"/>
          <w:u w:val="single"/>
        </w:rPr>
        <w:t xml:space="preserve">Child Welfare Services: Foster Children in Certain Types of Congregate Care </w:t>
      </w:r>
    </w:p>
    <w:p w14:paraId="40391DC9" w14:textId="77777777" w:rsidR="009E3F78" w:rsidRPr="008A2FE2" w:rsidRDefault="009E3F78" w:rsidP="009E3F78">
      <w:pPr>
        <w:spacing w:line="276" w:lineRule="auto"/>
        <w:rPr>
          <w:rFonts w:ascii="Arial" w:hAnsi="Arial" w:cs="Arial"/>
          <w:sz w:val="24"/>
          <w:szCs w:val="24"/>
        </w:rPr>
      </w:pPr>
      <w:r w:rsidRPr="0053157F">
        <w:rPr>
          <w:rStyle w:val="e24kjd"/>
          <w:rFonts w:ascii="Arial" w:hAnsi="Arial" w:cs="Arial"/>
          <w:sz w:val="24"/>
          <w:szCs w:val="24"/>
        </w:rPr>
        <w:t xml:space="preserve">About 60,000 </w:t>
      </w:r>
      <w:r w:rsidRPr="0053157F">
        <w:rPr>
          <w:rStyle w:val="e24kjd"/>
          <w:rFonts w:ascii="Arial" w:hAnsi="Arial" w:cs="Arial"/>
          <w:bCs/>
          <w:sz w:val="24"/>
          <w:szCs w:val="24"/>
        </w:rPr>
        <w:t>children,</w:t>
      </w:r>
      <w:r w:rsidRPr="0053157F">
        <w:rPr>
          <w:rStyle w:val="e24kjd"/>
          <w:rFonts w:ascii="Arial" w:hAnsi="Arial" w:cs="Arial"/>
          <w:sz w:val="24"/>
          <w:szCs w:val="24"/>
        </w:rPr>
        <w:t xml:space="preserve"> under the age of 18, in </w:t>
      </w:r>
      <w:r w:rsidRPr="0053157F">
        <w:rPr>
          <w:rStyle w:val="e24kjd"/>
          <w:rFonts w:ascii="Arial" w:hAnsi="Arial" w:cs="Arial"/>
          <w:bCs/>
          <w:sz w:val="24"/>
          <w:szCs w:val="24"/>
        </w:rPr>
        <w:t>California</w:t>
      </w:r>
      <w:r w:rsidRPr="0053157F">
        <w:rPr>
          <w:rStyle w:val="e24kjd"/>
          <w:rFonts w:ascii="Arial" w:hAnsi="Arial" w:cs="Arial"/>
          <w:sz w:val="24"/>
          <w:szCs w:val="24"/>
        </w:rPr>
        <w:t xml:space="preserve"> are</w:t>
      </w:r>
      <w:r w:rsidRPr="008A2FE2">
        <w:rPr>
          <w:rStyle w:val="e24kjd"/>
          <w:rFonts w:ascii="Arial" w:hAnsi="Arial" w:cs="Arial"/>
          <w:sz w:val="24"/>
          <w:szCs w:val="24"/>
        </w:rPr>
        <w:t xml:space="preserv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t>
      </w:r>
      <w:proofErr w:type="gramStart"/>
      <w:r w:rsidRPr="008A2FE2">
        <w:rPr>
          <w:rStyle w:val="e24kjd"/>
          <w:rFonts w:ascii="Arial" w:hAnsi="Arial" w:cs="Arial"/>
          <w:sz w:val="24"/>
          <w:szCs w:val="24"/>
        </w:rPr>
        <w:t>were removed</w:t>
      </w:r>
      <w:proofErr w:type="gramEnd"/>
      <w:r w:rsidRPr="008A2FE2">
        <w:rPr>
          <w:rStyle w:val="e24kjd"/>
          <w:rFonts w:ascii="Arial" w:hAnsi="Arial" w:cs="Arial"/>
          <w:sz w:val="24"/>
          <w:szCs w:val="24"/>
        </w:rPr>
        <w:t xml:space="preserve">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w:t>
      </w:r>
      <w:proofErr w:type="gramStart"/>
      <w:r w:rsidRPr="008A2FE2">
        <w:rPr>
          <w:rFonts w:ascii="Arial" w:hAnsi="Arial" w:cs="Arial"/>
          <w:sz w:val="24"/>
          <w:szCs w:val="24"/>
        </w:rPr>
        <w:t>are placed</w:t>
      </w:r>
      <w:proofErr w:type="gramEnd"/>
      <w:r w:rsidRPr="008A2FE2">
        <w:rPr>
          <w:rFonts w:ascii="Arial" w:hAnsi="Arial" w:cs="Arial"/>
          <w:sz w:val="24"/>
          <w:szCs w:val="24"/>
        </w:rPr>
        <w:t xml:space="preserve">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6A386CBA" w14:textId="77777777" w:rsidR="009E3F78" w:rsidRPr="008A2FE2" w:rsidRDefault="009E3F78" w:rsidP="009E3F78">
      <w:pPr>
        <w:spacing w:line="276" w:lineRule="auto"/>
      </w:pPr>
      <w:r w:rsidRPr="008A2FE2">
        <w:rPr>
          <w:rFonts w:ascii="Arial" w:hAnsi="Arial" w:cs="Arial"/>
          <w:sz w:val="24"/>
          <w:szCs w:val="24"/>
        </w:rPr>
        <w:t xml:space="preserve">California has had a </w:t>
      </w:r>
      <w:proofErr w:type="gramStart"/>
      <w:r w:rsidRPr="008A2FE2">
        <w:rPr>
          <w:rFonts w:ascii="Arial" w:hAnsi="Arial" w:cs="Arial"/>
          <w:sz w:val="24"/>
          <w:szCs w:val="24"/>
        </w:rPr>
        <w:t>long standing</w:t>
      </w:r>
      <w:proofErr w:type="gramEnd"/>
      <w:r w:rsidRPr="008A2FE2">
        <w:rPr>
          <w:rFonts w:ascii="Arial" w:hAnsi="Arial" w:cs="Arial"/>
          <w:sz w:val="24"/>
          <w:szCs w:val="24"/>
        </w:rPr>
        <w:t xml:space="preserve">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w:t>
      </w:r>
      <w:proofErr w:type="gramStart"/>
      <w:r w:rsidRPr="008A2FE2">
        <w:rPr>
          <w:rFonts w:ascii="Arial" w:hAnsi="Arial" w:cs="Arial"/>
          <w:sz w:val="24"/>
          <w:szCs w:val="24"/>
        </w:rPr>
        <w:t>be transitioned</w:t>
      </w:r>
      <w:proofErr w:type="gramEnd"/>
      <w:r w:rsidRPr="008A2FE2">
        <w:rPr>
          <w:rFonts w:ascii="Arial" w:hAnsi="Arial" w:cs="Arial"/>
          <w:sz w:val="24"/>
          <w:szCs w:val="24"/>
        </w:rPr>
        <w:t xml:space="preserve">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11B00B11" w14:textId="77777777" w:rsidR="009E3F78" w:rsidRDefault="009E3F78" w:rsidP="009E3F78">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w:t>
      </w:r>
      <w:proofErr w:type="gramStart"/>
      <w:r w:rsidRPr="008A2FE2">
        <w:rPr>
          <w:rFonts w:ascii="Arial" w:hAnsi="Arial" w:cs="Arial"/>
          <w:sz w:val="24"/>
          <w:szCs w:val="24"/>
        </w:rPr>
        <w:t>include:</w:t>
      </w:r>
      <w:proofErr w:type="gramEnd"/>
      <w:r w:rsidRPr="008A2FE2">
        <w:rPr>
          <w:rFonts w:ascii="Arial" w:hAnsi="Arial" w:cs="Arial"/>
          <w:sz w:val="24"/>
          <w:szCs w:val="24"/>
        </w:rPr>
        <w:t xml:space="preserve"> specialty mental health services (SMHS); transition services; education, physical, behavioral, and extracurricular </w:t>
      </w:r>
      <w:r w:rsidRPr="008A2FE2">
        <w:rPr>
          <w:rFonts w:ascii="Arial" w:hAnsi="Arial" w:cs="Arial"/>
          <w:sz w:val="24"/>
          <w:szCs w:val="24"/>
        </w:rPr>
        <w:lastRenderedPageBreak/>
        <w:t xml:space="preserve">supports; transition to adulthood services; permanency support services; and Indian </w:t>
      </w:r>
      <w:r>
        <w:rPr>
          <w:rFonts w:ascii="Arial" w:hAnsi="Arial" w:cs="Arial"/>
          <w:sz w:val="24"/>
          <w:szCs w:val="24"/>
        </w:rPr>
        <w:t>child services.</w:t>
      </w:r>
    </w:p>
    <w:p w14:paraId="29A54971" w14:textId="77777777" w:rsidR="009E3F78" w:rsidRPr="006E5102" w:rsidRDefault="009E3F78" w:rsidP="009E3F78">
      <w:pPr>
        <w:spacing w:line="276" w:lineRule="auto"/>
        <w:rPr>
          <w:rFonts w:ascii="Arial" w:hAnsi="Arial" w:cs="Arial"/>
          <w:sz w:val="24"/>
          <w:szCs w:val="24"/>
        </w:rPr>
      </w:pPr>
      <w:r>
        <w:rPr>
          <w:rFonts w:ascii="Arial" w:hAnsi="Arial" w:cs="Arial"/>
          <w:sz w:val="24"/>
          <w:szCs w:val="24"/>
        </w:rPr>
        <w:t xml:space="preserve">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w:t>
      </w:r>
      <w:proofErr w:type="gramStart"/>
      <w:r>
        <w:rPr>
          <w:rFonts w:ascii="Arial" w:hAnsi="Arial" w:cs="Arial"/>
          <w:sz w:val="24"/>
          <w:szCs w:val="24"/>
        </w:rPr>
        <w:t>crisis which</w:t>
      </w:r>
      <w:proofErr w:type="gramEnd"/>
      <w:r>
        <w:rPr>
          <w:rFonts w:ascii="Arial" w:hAnsi="Arial" w:cs="Arial"/>
          <w:sz w:val="24"/>
          <w:szCs w:val="24"/>
        </w:rPr>
        <w:t xml:space="preserve"> requires short-term intensive treatment.</w:t>
      </w:r>
    </w:p>
    <w:p w14:paraId="44FF4BB8" w14:textId="77777777" w:rsidR="009E3F78" w:rsidRDefault="009E3F78" w:rsidP="009E3F78">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w:t>
      </w:r>
      <w:proofErr w:type="gramStart"/>
      <w:r>
        <w:rPr>
          <w:rFonts w:ascii="Arial" w:hAnsi="Arial" w:cs="Arial"/>
          <w:sz w:val="24"/>
          <w:szCs w:val="24"/>
        </w:rPr>
        <w:t xml:space="preserve">in an STRTP placement at some time during the quarter as </w:t>
      </w:r>
      <w:r w:rsidRPr="008B09A3">
        <w:rPr>
          <w:rFonts w:ascii="Arial" w:hAnsi="Arial" w:cs="Arial"/>
          <w:sz w:val="24"/>
          <w:szCs w:val="24"/>
          <w:u w:val="single"/>
        </w:rPr>
        <w:t>two separate populations</w:t>
      </w:r>
      <w:proofErr w:type="gramEnd"/>
      <w:r>
        <w:rPr>
          <w:rFonts w:ascii="Arial" w:hAnsi="Arial" w:cs="Arial"/>
          <w:sz w:val="24"/>
          <w:szCs w:val="24"/>
        </w:rPr>
        <w:t xml:space="preserve">. If a child </w:t>
      </w:r>
      <w:proofErr w:type="gramStart"/>
      <w:r>
        <w:rPr>
          <w:rFonts w:ascii="Arial" w:hAnsi="Arial" w:cs="Arial"/>
          <w:sz w:val="24"/>
          <w:szCs w:val="24"/>
        </w:rPr>
        <w:t>was placed</w:t>
      </w:r>
      <w:proofErr w:type="gramEnd"/>
      <w:r>
        <w:rPr>
          <w:rFonts w:ascii="Arial" w:hAnsi="Arial" w:cs="Arial"/>
          <w:sz w:val="24"/>
          <w:szCs w:val="24"/>
        </w:rPr>
        <w:t xml:space="preserve">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11089941" w14:textId="77777777" w:rsidR="009E3F78" w:rsidRDefault="009E3F78" w:rsidP="009E3F78">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t>
      </w:r>
      <w:proofErr w:type="gramStart"/>
      <w:r>
        <w:rPr>
          <w:rFonts w:ascii="Arial" w:hAnsi="Arial" w:cs="Arial"/>
          <w:sz w:val="24"/>
          <w:szCs w:val="24"/>
        </w:rPr>
        <w:t>was entered</w:t>
      </w:r>
      <w:proofErr w:type="gramEnd"/>
      <w:r>
        <w:rPr>
          <w:rFonts w:ascii="Arial" w:hAnsi="Arial" w:cs="Arial"/>
          <w:sz w:val="24"/>
          <w:szCs w:val="24"/>
        </w:rPr>
        <w:t xml:space="preserve">.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w:t>
      </w:r>
      <w:proofErr w:type="gramStart"/>
      <w:r>
        <w:rPr>
          <w:rFonts w:ascii="Arial" w:hAnsi="Arial" w:cs="Arial"/>
          <w:sz w:val="24"/>
          <w:szCs w:val="24"/>
        </w:rPr>
        <w:t>to safely depict</w:t>
      </w:r>
      <w:proofErr w:type="gramEnd"/>
      <w:r>
        <w:rPr>
          <w:rFonts w:ascii="Arial" w:hAnsi="Arial" w:cs="Arial"/>
          <w:sz w:val="24"/>
          <w:szCs w:val="24"/>
        </w:rPr>
        <w:t>.</w:t>
      </w:r>
    </w:p>
    <w:p w14:paraId="11EC0A10" w14:textId="77777777" w:rsidR="009E3F78" w:rsidRDefault="009E3F78" w:rsidP="009E3F78">
      <w:pPr>
        <w:spacing w:line="276" w:lineRule="auto"/>
        <w:rPr>
          <w:rFonts w:ascii="Arial" w:hAnsi="Arial" w:cs="Arial"/>
          <w:b/>
          <w:sz w:val="24"/>
          <w:szCs w:val="24"/>
        </w:rPr>
      </w:pPr>
      <w:r>
        <w:rPr>
          <w:rFonts w:ascii="Arial" w:hAnsi="Arial" w:cs="Arial"/>
          <w:sz w:val="24"/>
          <w:szCs w:val="24"/>
        </w:rPr>
        <w:t xml:space="preserve">Your county:  </w:t>
      </w:r>
      <w:r w:rsidR="00E0407F">
        <w:rPr>
          <w:rFonts w:ascii="Arial" w:hAnsi="Arial" w:cs="Arial"/>
          <w:b/>
          <w:sz w:val="24"/>
          <w:szCs w:val="24"/>
        </w:rPr>
        <w:t>S</w:t>
      </w:r>
      <w:r w:rsidRPr="008D7E30">
        <w:rPr>
          <w:rFonts w:ascii="Arial" w:hAnsi="Arial" w:cs="Arial"/>
          <w:b/>
          <w:sz w:val="24"/>
          <w:szCs w:val="24"/>
        </w:rPr>
        <w:t>a</w:t>
      </w:r>
      <w:r w:rsidR="00E0407F">
        <w:rPr>
          <w:rFonts w:ascii="Arial" w:hAnsi="Arial" w:cs="Arial"/>
          <w:b/>
          <w:sz w:val="24"/>
          <w:szCs w:val="24"/>
        </w:rPr>
        <w:t>n Bernardino</w:t>
      </w:r>
      <w:r w:rsidRPr="008D7E30">
        <w:rPr>
          <w:rFonts w:ascii="Arial" w:hAnsi="Arial" w:cs="Arial"/>
          <w:b/>
          <w:sz w:val="24"/>
          <w:szCs w:val="24"/>
        </w:rPr>
        <w:t xml:space="preserve"> County</w:t>
      </w:r>
    </w:p>
    <w:p w14:paraId="274ACB2D" w14:textId="77777777" w:rsidR="009E3F78" w:rsidRDefault="00E0407F" w:rsidP="009E3F78">
      <w:pPr>
        <w:spacing w:line="276" w:lineRule="auto"/>
        <w:rPr>
          <w:rFonts w:ascii="Arial" w:hAnsi="Arial" w:cs="Arial"/>
          <w:sz w:val="24"/>
          <w:szCs w:val="24"/>
        </w:rPr>
      </w:pPr>
      <w:r>
        <w:rPr>
          <w:noProof/>
        </w:rPr>
        <w:lastRenderedPageBreak/>
        <w:drawing>
          <wp:inline distT="0" distB="0" distL="0" distR="0" wp14:anchorId="7E6B749B" wp14:editId="7B656181">
            <wp:extent cx="6218555"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0868" cy="3493053"/>
                    </a:xfrm>
                    <a:prstGeom prst="rect">
                      <a:avLst/>
                    </a:prstGeom>
                  </pic:spPr>
                </pic:pic>
              </a:graphicData>
            </a:graphic>
          </wp:inline>
        </w:drawing>
      </w:r>
    </w:p>
    <w:p w14:paraId="5C4CECCB" w14:textId="4D5027C4" w:rsidR="00D57F2C" w:rsidRPr="0053157F" w:rsidRDefault="009E3F78" w:rsidP="002020B7">
      <w:pPr>
        <w:pStyle w:val="ListParagraph"/>
        <w:numPr>
          <w:ilvl w:val="0"/>
          <w:numId w:val="21"/>
        </w:numPr>
        <w:spacing w:before="240" w:after="240"/>
        <w:ind w:left="900" w:hanging="540"/>
        <w:rPr>
          <w:rFonts w:ascii="Arial" w:eastAsia="Times New Roman" w:hAnsi="Arial" w:cs="Arial"/>
          <w:b/>
          <w:sz w:val="24"/>
          <w:szCs w:val="24"/>
        </w:rPr>
      </w:pPr>
      <w:r w:rsidRPr="0053157F">
        <w:rPr>
          <w:rFonts w:ascii="Arial" w:hAnsi="Arial" w:cs="Arial"/>
          <w:b/>
          <w:sz w:val="24"/>
          <w:szCs w:val="24"/>
        </w:rPr>
        <w:t>D</w:t>
      </w:r>
      <w:r w:rsidRPr="0053157F">
        <w:rPr>
          <w:rFonts w:ascii="Arial" w:eastAsia="Times New Roman" w:hAnsi="Arial" w:cs="Arial"/>
          <w:b/>
          <w:sz w:val="24"/>
          <w:szCs w:val="24"/>
        </w:rPr>
        <w:t>o you think your county is doing enough to serve the chil</w:t>
      </w:r>
      <w:r w:rsidR="00E06BBD" w:rsidRPr="0053157F">
        <w:rPr>
          <w:rFonts w:ascii="Arial" w:eastAsia="Times New Roman" w:hAnsi="Arial" w:cs="Arial"/>
          <w:b/>
          <w:sz w:val="24"/>
          <w:szCs w:val="24"/>
        </w:rPr>
        <w:t xml:space="preserve">dren/youth </w:t>
      </w:r>
      <w:proofErr w:type="gramStart"/>
      <w:r w:rsidR="00E06BBD" w:rsidRPr="0053157F">
        <w:rPr>
          <w:rFonts w:ascii="Arial" w:eastAsia="Times New Roman" w:hAnsi="Arial" w:cs="Arial"/>
          <w:b/>
          <w:sz w:val="24"/>
          <w:szCs w:val="24"/>
        </w:rPr>
        <w:t>in group</w:t>
      </w:r>
      <w:proofErr w:type="gramEnd"/>
      <w:r w:rsidR="00E06BBD" w:rsidRPr="0053157F">
        <w:rPr>
          <w:rFonts w:ascii="Arial" w:eastAsia="Times New Roman" w:hAnsi="Arial" w:cs="Arial"/>
          <w:b/>
          <w:sz w:val="24"/>
          <w:szCs w:val="24"/>
        </w:rPr>
        <w:t xml:space="preserve"> care? Yes</w:t>
      </w:r>
      <w:r w:rsidR="00E06BBD" w:rsidRPr="0053157F">
        <w:rPr>
          <w:rFonts w:ascii="Arial" w:eastAsia="Times New Roman" w:hAnsi="Arial" w:cs="Arial"/>
          <w:b/>
          <w:sz w:val="24"/>
          <w:szCs w:val="24"/>
          <w:u w:val="single"/>
        </w:rPr>
        <w:t xml:space="preserve"> X</w:t>
      </w:r>
      <w:r w:rsidR="002020B7" w:rsidRPr="0053157F">
        <w:rPr>
          <w:rFonts w:ascii="Arial" w:eastAsia="Times New Roman" w:hAnsi="Arial" w:cs="Arial"/>
          <w:b/>
          <w:sz w:val="24"/>
          <w:szCs w:val="24"/>
        </w:rPr>
        <w:t xml:space="preserve">  No_</w:t>
      </w:r>
      <w:r w:rsidRPr="0053157F">
        <w:rPr>
          <w:rFonts w:ascii="Arial" w:eastAsia="Times New Roman" w:hAnsi="Arial" w:cs="Arial"/>
          <w:b/>
          <w:sz w:val="24"/>
          <w:szCs w:val="24"/>
        </w:rPr>
        <w:t>___</w:t>
      </w:r>
    </w:p>
    <w:p w14:paraId="41273636" w14:textId="54F8D581" w:rsidR="00D57F2C" w:rsidRPr="0053157F" w:rsidRDefault="00D57F2C" w:rsidP="002020B7">
      <w:pPr>
        <w:spacing w:after="240"/>
        <w:ind w:left="360"/>
        <w:rPr>
          <w:rFonts w:ascii="Arial" w:eastAsia="Times New Roman" w:hAnsi="Arial" w:cs="Arial"/>
          <w:sz w:val="24"/>
          <w:szCs w:val="24"/>
        </w:rPr>
      </w:pPr>
      <w:r w:rsidRPr="0053157F">
        <w:rPr>
          <w:rFonts w:ascii="Arial" w:eastAsia="Times New Roman" w:hAnsi="Arial" w:cs="Arial"/>
          <w:sz w:val="24"/>
          <w:szCs w:val="24"/>
        </w:rPr>
        <w:t xml:space="preserve">CYCS continues to work collaboratively with Probation and CFS reviewing program statements </w:t>
      </w:r>
      <w:r w:rsidR="00496C2C" w:rsidRPr="0053157F">
        <w:rPr>
          <w:rFonts w:ascii="Arial" w:eastAsia="Times New Roman" w:hAnsi="Arial" w:cs="Arial"/>
          <w:sz w:val="24"/>
          <w:szCs w:val="24"/>
        </w:rPr>
        <w:t xml:space="preserve">from group home providers </w:t>
      </w:r>
      <w:r w:rsidR="00FF7699" w:rsidRPr="0053157F">
        <w:rPr>
          <w:rFonts w:ascii="Arial" w:eastAsia="Times New Roman" w:hAnsi="Arial" w:cs="Arial"/>
          <w:sz w:val="24"/>
          <w:szCs w:val="24"/>
        </w:rPr>
        <w:t xml:space="preserve">who </w:t>
      </w:r>
      <w:r w:rsidRPr="0053157F">
        <w:rPr>
          <w:rFonts w:ascii="Arial" w:eastAsia="Times New Roman" w:hAnsi="Arial" w:cs="Arial"/>
          <w:sz w:val="24"/>
          <w:szCs w:val="24"/>
        </w:rPr>
        <w:t>are applying to be</w:t>
      </w:r>
      <w:r w:rsidR="00617DB5" w:rsidRPr="0053157F">
        <w:rPr>
          <w:rFonts w:ascii="Arial" w:eastAsia="Times New Roman" w:hAnsi="Arial" w:cs="Arial"/>
          <w:sz w:val="24"/>
          <w:szCs w:val="24"/>
        </w:rPr>
        <w:t>come</w:t>
      </w:r>
      <w:r w:rsidRPr="0053157F">
        <w:rPr>
          <w:rFonts w:ascii="Arial" w:eastAsia="Times New Roman" w:hAnsi="Arial" w:cs="Arial"/>
          <w:sz w:val="24"/>
          <w:szCs w:val="24"/>
        </w:rPr>
        <w:t xml:space="preserve"> an STRTP</w:t>
      </w:r>
      <w:r w:rsidR="00496C2C" w:rsidRPr="0053157F">
        <w:rPr>
          <w:rFonts w:ascii="Arial" w:eastAsia="Times New Roman" w:hAnsi="Arial" w:cs="Arial"/>
          <w:sz w:val="24"/>
          <w:szCs w:val="24"/>
        </w:rPr>
        <w:t xml:space="preserve"> with S</w:t>
      </w:r>
      <w:r w:rsidR="00FF7699" w:rsidRPr="0053157F">
        <w:rPr>
          <w:rFonts w:ascii="Arial" w:eastAsia="Times New Roman" w:hAnsi="Arial" w:cs="Arial"/>
          <w:sz w:val="24"/>
          <w:szCs w:val="24"/>
        </w:rPr>
        <w:t>an Bernardino approving their mental health plan. Currently t</w:t>
      </w:r>
      <w:r w:rsidRPr="0053157F">
        <w:rPr>
          <w:rFonts w:ascii="Arial" w:eastAsia="Times New Roman" w:hAnsi="Arial" w:cs="Arial"/>
          <w:sz w:val="24"/>
          <w:szCs w:val="24"/>
        </w:rPr>
        <w:t>here are</w:t>
      </w:r>
      <w:r w:rsidR="00FF7699" w:rsidRPr="0053157F">
        <w:rPr>
          <w:rFonts w:ascii="Arial" w:eastAsia="Times New Roman" w:hAnsi="Arial" w:cs="Arial"/>
          <w:sz w:val="24"/>
          <w:szCs w:val="24"/>
        </w:rPr>
        <w:t xml:space="preserve"> </w:t>
      </w:r>
      <w:proofErr w:type="gramStart"/>
      <w:r w:rsidR="008B71DF" w:rsidRPr="0053157F">
        <w:rPr>
          <w:rFonts w:ascii="Arial" w:eastAsia="Times New Roman" w:hAnsi="Arial" w:cs="Arial"/>
          <w:sz w:val="24"/>
          <w:szCs w:val="24"/>
        </w:rPr>
        <w:t>7</w:t>
      </w:r>
      <w:proofErr w:type="gramEnd"/>
      <w:r w:rsidR="0035283D" w:rsidRPr="0053157F">
        <w:rPr>
          <w:rFonts w:ascii="Arial" w:eastAsia="Times New Roman" w:hAnsi="Arial" w:cs="Arial"/>
          <w:sz w:val="24"/>
          <w:szCs w:val="24"/>
        </w:rPr>
        <w:t xml:space="preserve"> </w:t>
      </w:r>
      <w:r w:rsidRPr="0053157F">
        <w:rPr>
          <w:rFonts w:ascii="Arial" w:eastAsia="Times New Roman" w:hAnsi="Arial" w:cs="Arial"/>
          <w:sz w:val="24"/>
          <w:szCs w:val="24"/>
        </w:rPr>
        <w:t>STRTP’s</w:t>
      </w:r>
      <w:r w:rsidR="00C53121" w:rsidRPr="0053157F">
        <w:rPr>
          <w:rFonts w:ascii="Arial" w:eastAsia="Times New Roman" w:hAnsi="Arial" w:cs="Arial"/>
          <w:sz w:val="24"/>
          <w:szCs w:val="24"/>
        </w:rPr>
        <w:t xml:space="preserve"> </w:t>
      </w:r>
      <w:r w:rsidR="00496C2C" w:rsidRPr="0053157F">
        <w:rPr>
          <w:rFonts w:ascii="Arial" w:eastAsia="Times New Roman" w:hAnsi="Arial" w:cs="Arial"/>
          <w:sz w:val="24"/>
          <w:szCs w:val="24"/>
        </w:rPr>
        <w:t xml:space="preserve">in SB </w:t>
      </w:r>
      <w:r w:rsidR="00FF7699" w:rsidRPr="0053157F">
        <w:rPr>
          <w:rFonts w:ascii="Arial" w:eastAsia="Times New Roman" w:hAnsi="Arial" w:cs="Arial"/>
          <w:sz w:val="24"/>
          <w:szCs w:val="24"/>
        </w:rPr>
        <w:t>County and DBH contracts with a total of 28 congregate care and/or STRTP’s.  CYCS provides a cl</w:t>
      </w:r>
      <w:r w:rsidR="009355D8" w:rsidRPr="0053157F">
        <w:rPr>
          <w:rFonts w:ascii="Arial" w:eastAsia="Times New Roman" w:hAnsi="Arial" w:cs="Arial"/>
          <w:sz w:val="24"/>
          <w:szCs w:val="24"/>
        </w:rPr>
        <w:t>inical liaison to each contract</w:t>
      </w:r>
      <w:r w:rsidR="00FF7699" w:rsidRPr="0053157F">
        <w:rPr>
          <w:rFonts w:ascii="Arial" w:eastAsia="Times New Roman" w:hAnsi="Arial" w:cs="Arial"/>
          <w:sz w:val="24"/>
          <w:szCs w:val="24"/>
        </w:rPr>
        <w:t xml:space="preserve"> for intensive consultation and support.</w:t>
      </w:r>
      <w:r w:rsidRPr="0053157F">
        <w:rPr>
          <w:rFonts w:ascii="Arial" w:eastAsia="Times New Roman" w:hAnsi="Arial" w:cs="Arial"/>
          <w:sz w:val="24"/>
          <w:szCs w:val="24"/>
        </w:rPr>
        <w:t xml:space="preserve"> </w:t>
      </w:r>
    </w:p>
    <w:p w14:paraId="18578292" w14:textId="77777777" w:rsidR="009E3F78" w:rsidRPr="0053157F" w:rsidRDefault="009E3F78" w:rsidP="002020B7">
      <w:pPr>
        <w:spacing w:after="240"/>
        <w:ind w:left="360"/>
        <w:rPr>
          <w:rFonts w:ascii="Arial" w:eastAsia="Times New Roman" w:hAnsi="Arial" w:cs="Arial"/>
          <w:b/>
          <w:sz w:val="24"/>
          <w:szCs w:val="24"/>
        </w:rPr>
      </w:pPr>
      <w:r w:rsidRPr="0053157F">
        <w:rPr>
          <w:rFonts w:ascii="Arial" w:eastAsia="Times New Roman" w:hAnsi="Arial" w:cs="Arial"/>
          <w:b/>
          <w:sz w:val="24"/>
          <w:szCs w:val="24"/>
        </w:rPr>
        <w:t>If not, what is your recommendation?  Please list or describe briefly (in 30 words or less).</w:t>
      </w:r>
    </w:p>
    <w:p w14:paraId="3A1F8E16" w14:textId="77777777" w:rsidR="009E3F78" w:rsidRPr="0053157F" w:rsidRDefault="009E3F78" w:rsidP="002020B7">
      <w:pPr>
        <w:spacing w:after="240"/>
        <w:ind w:left="360"/>
        <w:rPr>
          <w:rFonts w:ascii="Arial" w:eastAsia="Times New Roman" w:hAnsi="Arial" w:cs="Arial"/>
          <w:sz w:val="24"/>
          <w:szCs w:val="24"/>
        </w:rPr>
      </w:pPr>
      <w:r w:rsidRPr="0053157F">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sidRPr="0053157F">
        <w:rPr>
          <w:rFonts w:ascii="Arial" w:eastAsia="Times New Roman" w:hAnsi="Arial" w:cs="Arial"/>
          <w:sz w:val="24"/>
          <w:szCs w:val="24"/>
        </w:rPr>
        <w:t>Medi</w:t>
      </w:r>
      <w:proofErr w:type="spellEnd"/>
      <w:r w:rsidRPr="0053157F">
        <w:rPr>
          <w:rFonts w:ascii="Arial" w:eastAsia="Times New Roman" w:hAnsi="Arial" w:cs="Arial"/>
          <w:sz w:val="24"/>
          <w:szCs w:val="24"/>
        </w:rPr>
        <w:t xml:space="preserve">-Cal eligibility of the child </w:t>
      </w:r>
      <w:proofErr w:type="gramStart"/>
      <w:r w:rsidRPr="0053157F">
        <w:rPr>
          <w:rFonts w:ascii="Arial" w:eastAsia="Times New Roman" w:hAnsi="Arial" w:cs="Arial"/>
          <w:sz w:val="24"/>
          <w:szCs w:val="24"/>
        </w:rPr>
        <w:t>be transferred</w:t>
      </w:r>
      <w:proofErr w:type="gramEnd"/>
      <w:r w:rsidRPr="0053157F">
        <w:rPr>
          <w:rFonts w:ascii="Arial" w:eastAsia="Times New Roman" w:hAnsi="Arial" w:cs="Arial"/>
          <w:sz w:val="24"/>
          <w:szCs w:val="24"/>
        </w:rPr>
        <w:t xml:space="preserve"> to the receiving county.  This means, the county receiving the child now becomes financially responsible for his/her </w:t>
      </w:r>
      <w:proofErr w:type="spellStart"/>
      <w:r w:rsidRPr="0053157F">
        <w:rPr>
          <w:rFonts w:ascii="Arial" w:eastAsia="Times New Roman" w:hAnsi="Arial" w:cs="Arial"/>
          <w:sz w:val="24"/>
          <w:szCs w:val="24"/>
        </w:rPr>
        <w:t>Medi</w:t>
      </w:r>
      <w:proofErr w:type="spellEnd"/>
      <w:r w:rsidRPr="0053157F">
        <w:rPr>
          <w:rFonts w:ascii="Arial" w:eastAsia="Times New Roman" w:hAnsi="Arial" w:cs="Arial"/>
          <w:sz w:val="24"/>
          <w:szCs w:val="24"/>
        </w:rPr>
        <w:t xml:space="preserve">-Cal costs.  </w:t>
      </w:r>
    </w:p>
    <w:p w14:paraId="679AAC9E" w14:textId="77777777" w:rsidR="009E3F78" w:rsidRPr="0053157F" w:rsidRDefault="009E3F78" w:rsidP="009E3F78">
      <w:pPr>
        <w:pStyle w:val="ListParagraph"/>
        <w:numPr>
          <w:ilvl w:val="0"/>
          <w:numId w:val="21"/>
        </w:numPr>
        <w:rPr>
          <w:rFonts w:ascii="Arial" w:hAnsi="Arial" w:cs="Arial"/>
          <w:b/>
          <w:sz w:val="24"/>
          <w:szCs w:val="24"/>
        </w:rPr>
      </w:pPr>
      <w:r w:rsidRPr="0053157F">
        <w:rPr>
          <w:rFonts w:ascii="Arial" w:hAnsi="Arial" w:cs="Arial"/>
          <w:b/>
          <w:sz w:val="24"/>
          <w:szCs w:val="24"/>
        </w:rPr>
        <w:t xml:space="preserve">  Has your county received any children from another county?  </w:t>
      </w:r>
    </w:p>
    <w:p w14:paraId="33DD264E" w14:textId="77777777" w:rsidR="009E3F78" w:rsidRPr="0053157F" w:rsidRDefault="00E06BBD" w:rsidP="009E3F78">
      <w:pPr>
        <w:pStyle w:val="ListParagraph"/>
        <w:rPr>
          <w:rFonts w:ascii="Arial" w:hAnsi="Arial" w:cs="Arial"/>
          <w:b/>
          <w:sz w:val="24"/>
          <w:szCs w:val="24"/>
        </w:rPr>
      </w:pPr>
      <w:r w:rsidRPr="0053157F">
        <w:rPr>
          <w:rFonts w:ascii="Arial" w:hAnsi="Arial" w:cs="Arial"/>
          <w:b/>
          <w:sz w:val="24"/>
          <w:szCs w:val="24"/>
        </w:rPr>
        <w:t xml:space="preserve">  Yes </w:t>
      </w:r>
      <w:r w:rsidRPr="0053157F">
        <w:rPr>
          <w:rFonts w:ascii="Arial" w:hAnsi="Arial" w:cs="Arial"/>
          <w:b/>
          <w:sz w:val="24"/>
          <w:szCs w:val="24"/>
          <w:u w:val="single"/>
        </w:rPr>
        <w:t>X</w:t>
      </w:r>
      <w:r w:rsidRPr="0053157F">
        <w:rPr>
          <w:rFonts w:ascii="Arial" w:hAnsi="Arial" w:cs="Arial"/>
          <w:b/>
          <w:sz w:val="24"/>
          <w:szCs w:val="24"/>
        </w:rPr>
        <w:t xml:space="preserve"> </w:t>
      </w:r>
      <w:r w:rsidR="009E3F78" w:rsidRPr="0053157F">
        <w:rPr>
          <w:rFonts w:ascii="Arial" w:hAnsi="Arial" w:cs="Arial"/>
          <w:b/>
          <w:sz w:val="24"/>
          <w:szCs w:val="24"/>
        </w:rPr>
        <w:t xml:space="preserve">  </w:t>
      </w:r>
      <w:r w:rsidRPr="0053157F">
        <w:rPr>
          <w:rFonts w:ascii="Arial" w:hAnsi="Arial" w:cs="Arial"/>
          <w:b/>
          <w:sz w:val="24"/>
          <w:szCs w:val="24"/>
        </w:rPr>
        <w:t xml:space="preserve">No_____.  If yes, how many? </w:t>
      </w:r>
      <w:r w:rsidRPr="0053157F">
        <w:rPr>
          <w:rFonts w:ascii="Arial" w:hAnsi="Arial" w:cs="Arial"/>
          <w:b/>
          <w:sz w:val="24"/>
          <w:szCs w:val="24"/>
          <w:u w:val="single"/>
        </w:rPr>
        <w:t>2,290</w:t>
      </w:r>
      <w:r w:rsidR="00C53121" w:rsidRPr="0053157F">
        <w:rPr>
          <w:rFonts w:ascii="Arial" w:hAnsi="Arial" w:cs="Arial"/>
          <w:b/>
          <w:sz w:val="24"/>
          <w:szCs w:val="24"/>
          <w:u w:val="single"/>
        </w:rPr>
        <w:t xml:space="preserve"> (FY 18/19)</w:t>
      </w:r>
    </w:p>
    <w:p w14:paraId="4613504F" w14:textId="77777777" w:rsidR="009E3F78" w:rsidRPr="0053157F" w:rsidRDefault="009E3F78" w:rsidP="009E3F78">
      <w:pPr>
        <w:pStyle w:val="ListParagraph"/>
        <w:rPr>
          <w:rFonts w:ascii="Arial" w:hAnsi="Arial" w:cs="Arial"/>
          <w:b/>
          <w:sz w:val="24"/>
          <w:szCs w:val="24"/>
        </w:rPr>
      </w:pPr>
    </w:p>
    <w:p w14:paraId="6DFCB599" w14:textId="77777777" w:rsidR="009E3F78" w:rsidRPr="0053157F" w:rsidRDefault="009E3F78" w:rsidP="009E3F78">
      <w:pPr>
        <w:pStyle w:val="ListParagraph"/>
        <w:numPr>
          <w:ilvl w:val="0"/>
          <w:numId w:val="21"/>
        </w:numPr>
        <w:rPr>
          <w:rFonts w:ascii="Arial" w:hAnsi="Arial" w:cs="Arial"/>
          <w:b/>
          <w:sz w:val="24"/>
          <w:szCs w:val="24"/>
        </w:rPr>
      </w:pPr>
      <w:r w:rsidRPr="0053157F">
        <w:rPr>
          <w:rFonts w:ascii="Arial" w:hAnsi="Arial" w:cs="Arial"/>
          <w:b/>
          <w:sz w:val="24"/>
          <w:szCs w:val="24"/>
        </w:rPr>
        <w:t xml:space="preserve">  Has your county placed any children into another county?  </w:t>
      </w:r>
    </w:p>
    <w:p w14:paraId="12CF92B0" w14:textId="77777777" w:rsidR="009E3F78" w:rsidRPr="0053157F" w:rsidRDefault="00E06BBD" w:rsidP="009E3F78">
      <w:pPr>
        <w:pStyle w:val="ListParagraph"/>
        <w:rPr>
          <w:rFonts w:ascii="Arial" w:hAnsi="Arial" w:cs="Arial"/>
          <w:b/>
          <w:sz w:val="24"/>
          <w:szCs w:val="24"/>
        </w:rPr>
      </w:pPr>
      <w:r w:rsidRPr="0053157F">
        <w:rPr>
          <w:rFonts w:ascii="Arial" w:hAnsi="Arial" w:cs="Arial"/>
          <w:b/>
          <w:sz w:val="24"/>
          <w:szCs w:val="24"/>
        </w:rPr>
        <w:t xml:space="preserve">  </w:t>
      </w:r>
      <w:proofErr w:type="gramStart"/>
      <w:r w:rsidRPr="0053157F">
        <w:rPr>
          <w:rFonts w:ascii="Arial" w:hAnsi="Arial" w:cs="Arial"/>
          <w:b/>
          <w:sz w:val="24"/>
          <w:szCs w:val="24"/>
        </w:rPr>
        <w:t>Yes</w:t>
      </w:r>
      <w:proofErr w:type="gramEnd"/>
      <w:r w:rsidRPr="0053157F">
        <w:rPr>
          <w:rFonts w:ascii="Arial" w:hAnsi="Arial" w:cs="Arial"/>
          <w:b/>
          <w:sz w:val="24"/>
          <w:szCs w:val="24"/>
        </w:rPr>
        <w:t xml:space="preserve"> </w:t>
      </w:r>
      <w:r w:rsidRPr="0053157F">
        <w:rPr>
          <w:rFonts w:ascii="Arial" w:hAnsi="Arial" w:cs="Arial"/>
          <w:b/>
          <w:sz w:val="24"/>
          <w:szCs w:val="24"/>
          <w:u w:val="single"/>
        </w:rPr>
        <w:t>X</w:t>
      </w:r>
      <w:r w:rsidRPr="0053157F">
        <w:rPr>
          <w:rFonts w:ascii="Arial" w:hAnsi="Arial" w:cs="Arial"/>
          <w:b/>
          <w:sz w:val="24"/>
          <w:szCs w:val="24"/>
        </w:rPr>
        <w:t xml:space="preserve"> </w:t>
      </w:r>
      <w:r w:rsidR="009E3F78" w:rsidRPr="0053157F">
        <w:rPr>
          <w:rFonts w:ascii="Arial" w:hAnsi="Arial" w:cs="Arial"/>
          <w:b/>
          <w:sz w:val="24"/>
          <w:szCs w:val="24"/>
        </w:rPr>
        <w:t xml:space="preserve">   </w:t>
      </w:r>
      <w:r w:rsidRPr="0053157F">
        <w:rPr>
          <w:rFonts w:ascii="Arial" w:hAnsi="Arial" w:cs="Arial"/>
          <w:b/>
          <w:sz w:val="24"/>
          <w:szCs w:val="24"/>
        </w:rPr>
        <w:t xml:space="preserve">No ____.  If yes, how many? </w:t>
      </w:r>
      <w:r w:rsidRPr="0053157F">
        <w:rPr>
          <w:rFonts w:ascii="Arial" w:hAnsi="Arial" w:cs="Arial"/>
          <w:b/>
          <w:sz w:val="24"/>
          <w:szCs w:val="24"/>
          <w:u w:val="single"/>
        </w:rPr>
        <w:t>1,411</w:t>
      </w:r>
      <w:r w:rsidR="00C53121" w:rsidRPr="0053157F">
        <w:rPr>
          <w:rFonts w:ascii="Arial" w:hAnsi="Arial" w:cs="Arial"/>
          <w:b/>
          <w:sz w:val="24"/>
          <w:szCs w:val="24"/>
          <w:u w:val="single"/>
        </w:rPr>
        <w:t xml:space="preserve"> (FY 18/19)</w:t>
      </w:r>
    </w:p>
    <w:p w14:paraId="403B3730" w14:textId="77777777" w:rsidR="009E3F78" w:rsidRPr="0053157F" w:rsidRDefault="009E3F78" w:rsidP="009E3F78">
      <w:pPr>
        <w:rPr>
          <w:rFonts w:ascii="Arial" w:hAnsi="Arial" w:cs="Arial"/>
          <w:b/>
          <w:sz w:val="24"/>
          <w:szCs w:val="24"/>
          <w:u w:val="single"/>
        </w:rPr>
      </w:pPr>
    </w:p>
    <w:p w14:paraId="3AC110B1" w14:textId="77777777" w:rsidR="009E3F78" w:rsidRPr="0053157F" w:rsidRDefault="009E3F78" w:rsidP="009E3F78">
      <w:pPr>
        <w:rPr>
          <w:rFonts w:ascii="Arial" w:hAnsi="Arial" w:cs="Arial"/>
          <w:b/>
          <w:sz w:val="24"/>
          <w:szCs w:val="24"/>
          <w:u w:val="single"/>
        </w:rPr>
      </w:pPr>
      <w:r w:rsidRPr="0053157F">
        <w:rPr>
          <w:rFonts w:ascii="Arial" w:hAnsi="Arial" w:cs="Arial"/>
          <w:b/>
          <w:sz w:val="24"/>
          <w:szCs w:val="24"/>
          <w:u w:val="single"/>
        </w:rPr>
        <w:t>Background and Context: Trauma-informed Care across the Life Span</w:t>
      </w:r>
    </w:p>
    <w:p w14:paraId="1BAA317E"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One goal of our 2019 Data Notebook is to examine behavioral health services and needs from the perspective of “Trauma-informed principles of care across the lifespan.”  Our choice of this focus topic recognizes that childhood adversity and trauma contribute profoundly to an individual’s lifelong mental </w:t>
      </w:r>
      <w:r w:rsidRPr="0053157F">
        <w:rPr>
          <w:rFonts w:ascii="Arial" w:hAnsi="Arial" w:cs="Arial"/>
          <w:sz w:val="24"/>
          <w:szCs w:val="24"/>
          <w:u w:val="single"/>
        </w:rPr>
        <w:t>and</w:t>
      </w:r>
      <w:r w:rsidRPr="0053157F">
        <w:rPr>
          <w:rFonts w:ascii="Arial" w:hAnsi="Arial" w:cs="Arial"/>
          <w:sz w:val="24"/>
          <w:szCs w:val="24"/>
        </w:rPr>
        <w:t xml:space="preserve"> physical health outcomes, and in turn, to the well-being of our families and communities. </w:t>
      </w:r>
    </w:p>
    <w:p w14:paraId="6B39646B" w14:textId="77777777" w:rsidR="009E3F78" w:rsidRPr="0053157F" w:rsidRDefault="009E3F78" w:rsidP="009E3F78">
      <w:pPr>
        <w:spacing w:line="276" w:lineRule="auto"/>
        <w:rPr>
          <w:rFonts w:ascii="Arial" w:hAnsi="Arial" w:cs="Arial"/>
          <w:sz w:val="24"/>
          <w:szCs w:val="24"/>
        </w:rPr>
      </w:pPr>
      <w:r w:rsidRPr="0053157F">
        <w:rPr>
          <w:rFonts w:ascii="Arial" w:hAnsi="Arial" w:cs="Arial"/>
          <w:b/>
          <w:sz w:val="24"/>
          <w:szCs w:val="24"/>
        </w:rPr>
        <w:t xml:space="preserve">What is Trauma and How Common is </w:t>
      </w:r>
      <w:proofErr w:type="gramStart"/>
      <w:r w:rsidRPr="0053157F">
        <w:rPr>
          <w:rFonts w:ascii="Arial" w:hAnsi="Arial" w:cs="Arial"/>
          <w:b/>
          <w:sz w:val="24"/>
          <w:szCs w:val="24"/>
        </w:rPr>
        <w:t>It</w:t>
      </w:r>
      <w:proofErr w:type="gramEnd"/>
      <w:r w:rsidRPr="0053157F">
        <w:rPr>
          <w:rFonts w:ascii="Arial" w:hAnsi="Arial" w:cs="Arial"/>
          <w:b/>
          <w:sz w:val="24"/>
          <w:szCs w:val="24"/>
        </w:rPr>
        <w:t>?</w:t>
      </w:r>
      <w:r w:rsidRPr="0053157F">
        <w:rPr>
          <w:rStyle w:val="FootnoteReference"/>
          <w:rFonts w:ascii="Arial" w:hAnsi="Arial" w:cs="Arial"/>
          <w:b/>
          <w:sz w:val="24"/>
          <w:szCs w:val="24"/>
        </w:rPr>
        <w:footnoteReference w:id="9"/>
      </w:r>
    </w:p>
    <w:p w14:paraId="13CE5F2D" w14:textId="77777777" w:rsidR="009E3F78" w:rsidRPr="0053157F" w:rsidRDefault="009E3F78" w:rsidP="009E3F78">
      <w:pPr>
        <w:numPr>
          <w:ilvl w:val="0"/>
          <w:numId w:val="7"/>
        </w:numPr>
        <w:spacing w:line="276" w:lineRule="auto"/>
        <w:rPr>
          <w:rFonts w:ascii="Arial" w:hAnsi="Arial" w:cs="Arial"/>
          <w:sz w:val="24"/>
          <w:szCs w:val="24"/>
        </w:rPr>
      </w:pPr>
      <w:r w:rsidRPr="0053157F">
        <w:rPr>
          <w:rFonts w:ascii="Arial" w:hAnsi="Arial" w:cs="Arial"/>
          <w:sz w:val="24"/>
          <w:szCs w:val="24"/>
        </w:rPr>
        <w:t xml:space="preserve">Experiences that cause ‘intense physical and psychological stress reactions.’ </w:t>
      </w:r>
    </w:p>
    <w:p w14:paraId="6F25F007" w14:textId="77777777" w:rsidR="009E3F78" w:rsidRPr="0053157F" w:rsidRDefault="009E3F78" w:rsidP="009E3F78">
      <w:pPr>
        <w:numPr>
          <w:ilvl w:val="0"/>
          <w:numId w:val="7"/>
        </w:numPr>
        <w:spacing w:line="276" w:lineRule="auto"/>
        <w:rPr>
          <w:rFonts w:ascii="Arial" w:hAnsi="Arial" w:cs="Arial"/>
          <w:sz w:val="24"/>
          <w:szCs w:val="24"/>
        </w:rPr>
      </w:pPr>
      <w:r w:rsidRPr="0053157F">
        <w:rPr>
          <w:rFonts w:ascii="Arial" w:hAnsi="Arial" w:cs="Arial"/>
          <w:sz w:val="24"/>
          <w:szCs w:val="24"/>
        </w:rPr>
        <w:t xml:space="preserve">Events that are physically and emotionally harmful or threatening and that cause lasting damage to a person’s physical, social, </w:t>
      </w:r>
      <w:proofErr w:type="gramStart"/>
      <w:r w:rsidRPr="0053157F">
        <w:rPr>
          <w:rFonts w:ascii="Arial" w:hAnsi="Arial" w:cs="Arial"/>
          <w:sz w:val="24"/>
          <w:szCs w:val="24"/>
        </w:rPr>
        <w:t>emotional,</w:t>
      </w:r>
      <w:proofErr w:type="gramEnd"/>
      <w:r w:rsidRPr="0053157F">
        <w:rPr>
          <w:rFonts w:ascii="Arial" w:hAnsi="Arial" w:cs="Arial"/>
          <w:sz w:val="24"/>
          <w:szCs w:val="24"/>
        </w:rPr>
        <w:t xml:space="preserve"> or spiritual well-being.’</w:t>
      </w:r>
    </w:p>
    <w:p w14:paraId="1D761C9A" w14:textId="77777777" w:rsidR="009E3F78" w:rsidRPr="0053157F" w:rsidRDefault="009E3F78" w:rsidP="009E3F78">
      <w:pPr>
        <w:numPr>
          <w:ilvl w:val="0"/>
          <w:numId w:val="7"/>
        </w:numPr>
        <w:spacing w:line="276" w:lineRule="auto"/>
        <w:rPr>
          <w:rFonts w:ascii="Arial" w:hAnsi="Arial" w:cs="Arial"/>
          <w:sz w:val="24"/>
          <w:szCs w:val="24"/>
        </w:rPr>
      </w:pPr>
      <w:r w:rsidRPr="0053157F">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573414B0"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Why focus on trauma?  Trauma is more prevalent in our society than many realize.  In the U.S. general population, one survey (NSARC, 2012)</w:t>
      </w:r>
      <w:r w:rsidRPr="0053157F">
        <w:rPr>
          <w:rStyle w:val="FootnoteReference"/>
          <w:rFonts w:ascii="Arial" w:hAnsi="Arial" w:cs="Arial"/>
          <w:sz w:val="24"/>
          <w:szCs w:val="24"/>
        </w:rPr>
        <w:footnoteReference w:id="10"/>
      </w:r>
      <w:r w:rsidRPr="0053157F">
        <w:rPr>
          <w:rFonts w:ascii="Arial" w:hAnsi="Arial" w:cs="Arial"/>
          <w:sz w:val="24"/>
          <w:szCs w:val="24"/>
        </w:rPr>
        <w:t xml:space="preserve"> found that 72% of adults reported witnessing a trauma, 31% experienced trauma due to injury, and one-sixth (17%) had experienced serious psychological trauma.  Potential sources of trauma include natural disasters, accidents, interpersonal violence (domestic violence, rape, mass casualty events), and severe childhood maltreatment. (See Appendix I.)  Some may experience post-traumatic stress disorder in the course of their work in military service, or as first-responders, providers of emergency healthcare or trauma therapy. </w:t>
      </w:r>
    </w:p>
    <w:p w14:paraId="040A8E7D"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Regardless of cause, screening for psychological trauma is an essential first step to treatment, and </w:t>
      </w:r>
      <w:proofErr w:type="gramStart"/>
      <w:r w:rsidRPr="0053157F">
        <w:rPr>
          <w:rFonts w:ascii="Arial" w:hAnsi="Arial" w:cs="Arial"/>
          <w:sz w:val="24"/>
          <w:szCs w:val="24"/>
        </w:rPr>
        <w:t>can be performed</w:t>
      </w:r>
      <w:proofErr w:type="gramEnd"/>
      <w:r w:rsidRPr="0053157F">
        <w:rPr>
          <w:rFonts w:ascii="Arial" w:hAnsi="Arial" w:cs="Arial"/>
          <w:sz w:val="24"/>
          <w:szCs w:val="24"/>
        </w:rPr>
        <w:t xml:space="preserve"> with standard methods targeted specifically for adults, or for children and youth (See Appendix II for methods).  Screening </w:t>
      </w:r>
      <w:proofErr w:type="gramStart"/>
      <w:r w:rsidRPr="0053157F">
        <w:rPr>
          <w:rFonts w:ascii="Arial" w:hAnsi="Arial" w:cs="Arial"/>
          <w:sz w:val="24"/>
          <w:szCs w:val="24"/>
        </w:rPr>
        <w:t>is now deemed</w:t>
      </w:r>
      <w:proofErr w:type="gramEnd"/>
      <w:r w:rsidRPr="0053157F">
        <w:rPr>
          <w:rFonts w:ascii="Arial" w:hAnsi="Arial" w:cs="Arial"/>
          <w:sz w:val="24"/>
          <w:szCs w:val="24"/>
        </w:rPr>
        <w:t xml:space="preserve"> so important that the state of California has designated specific funding for trauma screenings of all children and adults with full-scope Med-Cal (FY 2019-20).</w:t>
      </w:r>
    </w:p>
    <w:p w14:paraId="24091021" w14:textId="77777777" w:rsidR="009E3F78" w:rsidRPr="0053157F" w:rsidRDefault="009E3F78" w:rsidP="009E3F78">
      <w:pPr>
        <w:spacing w:line="276" w:lineRule="auto"/>
        <w:rPr>
          <w:rFonts w:ascii="Arial" w:hAnsi="Arial" w:cs="Arial"/>
          <w:b/>
          <w:sz w:val="24"/>
          <w:szCs w:val="24"/>
        </w:rPr>
      </w:pPr>
      <w:r w:rsidRPr="0053157F">
        <w:rPr>
          <w:rFonts w:ascii="Arial" w:hAnsi="Arial" w:cs="Arial"/>
          <w:b/>
          <w:sz w:val="24"/>
          <w:szCs w:val="24"/>
        </w:rPr>
        <w:t>Multiple, Complex, or Cascading Traumatic Events</w:t>
      </w:r>
      <w:r w:rsidRPr="0053157F">
        <w:rPr>
          <w:rStyle w:val="FootnoteReference"/>
          <w:rFonts w:ascii="Arial" w:hAnsi="Arial" w:cs="Arial"/>
          <w:b/>
          <w:sz w:val="24"/>
          <w:szCs w:val="24"/>
        </w:rPr>
        <w:footnoteReference w:id="11"/>
      </w:r>
    </w:p>
    <w:p w14:paraId="0ABC76BE" w14:textId="77777777" w:rsidR="009E3F78" w:rsidRPr="0053157F" w:rsidRDefault="009E3F78" w:rsidP="009E3F78">
      <w:pPr>
        <w:numPr>
          <w:ilvl w:val="0"/>
          <w:numId w:val="8"/>
        </w:numPr>
        <w:spacing w:line="276" w:lineRule="auto"/>
        <w:rPr>
          <w:rFonts w:ascii="Arial" w:hAnsi="Arial" w:cs="Arial"/>
          <w:sz w:val="24"/>
          <w:szCs w:val="24"/>
        </w:rPr>
      </w:pPr>
      <w:r w:rsidRPr="0053157F">
        <w:rPr>
          <w:rFonts w:ascii="Arial" w:hAnsi="Arial" w:cs="Arial"/>
          <w:sz w:val="24"/>
          <w:szCs w:val="24"/>
        </w:rPr>
        <w:t>California is prone to multiple large-scale catastrophes, including fires, floods, landslides, droughts, and earthquakes.</w:t>
      </w:r>
    </w:p>
    <w:p w14:paraId="7B2405B3" w14:textId="77777777" w:rsidR="009E3F78" w:rsidRPr="0053157F" w:rsidRDefault="009E3F78" w:rsidP="009E3F78">
      <w:pPr>
        <w:numPr>
          <w:ilvl w:val="0"/>
          <w:numId w:val="8"/>
        </w:numPr>
        <w:spacing w:line="276" w:lineRule="auto"/>
        <w:rPr>
          <w:rFonts w:ascii="Arial" w:hAnsi="Arial" w:cs="Arial"/>
          <w:sz w:val="24"/>
          <w:szCs w:val="24"/>
        </w:rPr>
      </w:pPr>
      <w:r w:rsidRPr="0053157F">
        <w:rPr>
          <w:rFonts w:ascii="Arial" w:hAnsi="Arial" w:cs="Arial"/>
          <w:sz w:val="24"/>
          <w:szCs w:val="24"/>
        </w:rPr>
        <w:lastRenderedPageBreak/>
        <w:t>The primary trauma can lead to secondary losses of home, school, work, and neighborhood relationships, in a cascading sequence of loss and displacement.</w:t>
      </w:r>
    </w:p>
    <w:p w14:paraId="2FFBAA73" w14:textId="77777777" w:rsidR="009E3F78" w:rsidRPr="0053157F" w:rsidRDefault="009E3F78" w:rsidP="009E3F78">
      <w:pPr>
        <w:numPr>
          <w:ilvl w:val="0"/>
          <w:numId w:val="8"/>
        </w:numPr>
        <w:spacing w:line="276" w:lineRule="auto"/>
        <w:rPr>
          <w:rFonts w:ascii="Arial" w:hAnsi="Arial" w:cs="Arial"/>
          <w:sz w:val="24"/>
          <w:szCs w:val="24"/>
        </w:rPr>
      </w:pPr>
      <w:r w:rsidRPr="0053157F">
        <w:rPr>
          <w:rFonts w:ascii="Arial" w:hAnsi="Arial" w:cs="Arial"/>
          <w:sz w:val="24"/>
          <w:szCs w:val="24"/>
        </w:rPr>
        <w:t>CA residents may experience consecutive and/or simultaneous natural disasters, in a pattern without time for healing from one event before another occurs.</w:t>
      </w:r>
    </w:p>
    <w:p w14:paraId="64C6D285" w14:textId="77777777" w:rsidR="009E3F78" w:rsidRPr="0053157F" w:rsidRDefault="009E3F78" w:rsidP="009E3F78">
      <w:pPr>
        <w:numPr>
          <w:ilvl w:val="0"/>
          <w:numId w:val="8"/>
        </w:numPr>
        <w:spacing w:after="0" w:line="276" w:lineRule="auto"/>
        <w:rPr>
          <w:rFonts w:ascii="Arial" w:hAnsi="Arial" w:cs="Arial"/>
          <w:sz w:val="24"/>
          <w:szCs w:val="24"/>
        </w:rPr>
      </w:pPr>
      <w:r w:rsidRPr="0053157F">
        <w:rPr>
          <w:rFonts w:ascii="Arial" w:hAnsi="Arial" w:cs="Arial"/>
          <w:sz w:val="24"/>
          <w:szCs w:val="24"/>
        </w:rPr>
        <w:t>The mobility of our population can result in a lack of supportive relationships or resources.  This lack compounds the vulnerability to trauma and delays recovery.</w:t>
      </w:r>
    </w:p>
    <w:p w14:paraId="3A8722DD" w14:textId="77777777" w:rsidR="009E3F78" w:rsidRPr="0053157F" w:rsidRDefault="009E3F78" w:rsidP="009E3F78">
      <w:pPr>
        <w:spacing w:after="0" w:line="276" w:lineRule="auto"/>
        <w:ind w:left="720"/>
        <w:rPr>
          <w:rFonts w:ascii="Arial" w:hAnsi="Arial" w:cs="Arial"/>
          <w:sz w:val="24"/>
          <w:szCs w:val="24"/>
        </w:rPr>
      </w:pPr>
      <w:r w:rsidRPr="0053157F">
        <w:rPr>
          <w:rFonts w:ascii="Arial" w:hAnsi="Arial" w:cs="Arial"/>
          <w:sz w:val="24"/>
          <w:szCs w:val="24"/>
        </w:rPr>
        <w:t xml:space="preserve"> </w:t>
      </w:r>
    </w:p>
    <w:p w14:paraId="6D515D5C" w14:textId="77777777" w:rsidR="009E3F78" w:rsidRPr="0053157F" w:rsidRDefault="009E3F78" w:rsidP="009E3F78">
      <w:pPr>
        <w:numPr>
          <w:ilvl w:val="0"/>
          <w:numId w:val="8"/>
        </w:numPr>
        <w:spacing w:after="0" w:line="276" w:lineRule="auto"/>
        <w:rPr>
          <w:rFonts w:ascii="Arial" w:hAnsi="Arial" w:cs="Arial"/>
          <w:sz w:val="24"/>
          <w:szCs w:val="24"/>
        </w:rPr>
      </w:pPr>
      <w:r w:rsidRPr="0053157F">
        <w:rPr>
          <w:rFonts w:ascii="Arial" w:hAnsi="Arial" w:cs="Arial"/>
          <w:sz w:val="24"/>
          <w:szCs w:val="24"/>
        </w:rPr>
        <w:t>Finally, when faced with new disasters, adults who experienced early life ‘adverse childhood experiences’ (ACEs) may find it much more challenging to recover and be resilient in the face of new trauma.</w:t>
      </w:r>
    </w:p>
    <w:p w14:paraId="657793E5" w14:textId="77777777" w:rsidR="009E3F78" w:rsidRPr="0053157F" w:rsidRDefault="009E3F78" w:rsidP="009E3F78">
      <w:pPr>
        <w:spacing w:after="0" w:line="276" w:lineRule="auto"/>
        <w:rPr>
          <w:rFonts w:ascii="Arial" w:hAnsi="Arial" w:cs="Arial"/>
          <w:sz w:val="24"/>
          <w:szCs w:val="24"/>
        </w:rPr>
      </w:pPr>
    </w:p>
    <w:p w14:paraId="3771B399"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2003D4A4"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The implementation of basic trauma-informed practices can help organizations provide more sensitive, respectful, and effective health care and to avoid triggers of emotional distress.  Therefore, this report will include some trauma-informed practices.  Briefly</w:t>
      </w:r>
      <w:r w:rsidRPr="0053157F">
        <w:rPr>
          <w:rFonts w:ascii="Arial" w:hAnsi="Arial" w:cs="Arial"/>
          <w:b/>
          <w:sz w:val="24"/>
          <w:szCs w:val="24"/>
        </w:rPr>
        <w:t xml:space="preserve">, </w:t>
      </w:r>
      <w:r w:rsidRPr="0053157F">
        <w:rPr>
          <w:rFonts w:ascii="Arial" w:hAnsi="Arial" w:cs="Arial"/>
          <w:b/>
          <w:i/>
          <w:sz w:val="24"/>
          <w:szCs w:val="24"/>
        </w:rPr>
        <w:t>trauma-informed care</w:t>
      </w:r>
      <w:r w:rsidRPr="0053157F">
        <w:rPr>
          <w:rFonts w:ascii="Arial" w:hAnsi="Arial" w:cs="Arial"/>
          <w:sz w:val="24"/>
          <w:szCs w:val="24"/>
        </w:rPr>
        <w:t xml:space="preserve"> involves a model of care intended to promote healing and reduce risk for re-traumatization.  Avoiding re-traumatization largely depends on how individuals and organizations interact with the traumatized person from initial point of contact and throughout diagnosis, screening, and the provision of care. </w:t>
      </w:r>
    </w:p>
    <w:p w14:paraId="4E016C2C" w14:textId="77777777" w:rsidR="009E3F78" w:rsidRPr="0053157F" w:rsidRDefault="009E3F78" w:rsidP="009E3F78">
      <w:pPr>
        <w:spacing w:line="276" w:lineRule="auto"/>
        <w:rPr>
          <w:rFonts w:ascii="Arial" w:hAnsi="Arial" w:cs="Arial"/>
          <w:b/>
          <w:sz w:val="24"/>
          <w:szCs w:val="24"/>
        </w:rPr>
      </w:pPr>
      <w:r w:rsidRPr="0053157F">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sidRPr="0053157F">
        <w:rPr>
          <w:rFonts w:ascii="Arial" w:hAnsi="Arial" w:cs="Arial"/>
          <w:b/>
          <w:sz w:val="24"/>
          <w:szCs w:val="24"/>
        </w:rPr>
        <w:br w:type="page"/>
      </w:r>
    </w:p>
    <w:p w14:paraId="279FB099" w14:textId="77777777" w:rsidR="009E3F78" w:rsidRPr="0053157F" w:rsidRDefault="009E3F78" w:rsidP="009E3F78">
      <w:pPr>
        <w:spacing w:before="100" w:beforeAutospacing="1" w:after="100" w:afterAutospacing="1" w:line="240" w:lineRule="auto"/>
        <w:rPr>
          <w:rFonts w:ascii="Arial" w:hAnsi="Arial" w:cs="Arial"/>
          <w:b/>
          <w:sz w:val="24"/>
          <w:szCs w:val="24"/>
        </w:rPr>
      </w:pPr>
      <w:r w:rsidRPr="0053157F">
        <w:rPr>
          <w:rFonts w:ascii="Arial" w:hAnsi="Arial" w:cs="Arial"/>
          <w:b/>
          <w:sz w:val="24"/>
          <w:szCs w:val="24"/>
        </w:rPr>
        <w:lastRenderedPageBreak/>
        <w:t>ACEs:  Early Studies Linked Health Effects to Childhood Trauma</w:t>
      </w:r>
    </w:p>
    <w:p w14:paraId="3446A48A" w14:textId="77777777" w:rsidR="009E3F78" w:rsidRPr="0053157F" w:rsidRDefault="009E3F78" w:rsidP="009E3F78">
      <w:pPr>
        <w:spacing w:line="276" w:lineRule="auto"/>
        <w:rPr>
          <w:rFonts w:ascii="Arial" w:hAnsi="Arial" w:cs="Arial"/>
          <w:sz w:val="24"/>
          <w:szCs w:val="24"/>
        </w:rPr>
      </w:pPr>
      <w:proofErr w:type="gramStart"/>
      <w:r w:rsidRPr="0053157F">
        <w:rPr>
          <w:rFonts w:ascii="Arial" w:hAnsi="Arial" w:cs="Arial"/>
          <w:sz w:val="24"/>
          <w:szCs w:val="24"/>
        </w:rPr>
        <w:t>Several types of childhood trauma, hardship, and adversity are studied by researchers</w:t>
      </w:r>
      <w:proofErr w:type="gramEnd"/>
      <w:r w:rsidRPr="0053157F">
        <w:rPr>
          <w:rFonts w:ascii="Arial" w:hAnsi="Arial" w:cs="Arial"/>
          <w:sz w:val="24"/>
          <w:szCs w:val="24"/>
        </w:rPr>
        <w:t xml:space="preserve">. Many of these studies build on the foundation laid by Dr. Vincent </w:t>
      </w:r>
      <w:proofErr w:type="spellStart"/>
      <w:r w:rsidRPr="0053157F">
        <w:rPr>
          <w:rFonts w:ascii="Arial" w:hAnsi="Arial" w:cs="Arial"/>
          <w:sz w:val="24"/>
          <w:szCs w:val="24"/>
        </w:rPr>
        <w:t>Felitti</w:t>
      </w:r>
      <w:proofErr w:type="spellEnd"/>
      <w:r w:rsidRPr="0053157F">
        <w:rPr>
          <w:rFonts w:ascii="Arial" w:hAnsi="Arial" w:cs="Arial"/>
          <w:sz w:val="24"/>
          <w:szCs w:val="24"/>
        </w:rPr>
        <w:t xml:space="preserve"> of Kaiser Permanente in San Diego and Dr. Robert </w:t>
      </w:r>
      <w:proofErr w:type="spellStart"/>
      <w:r w:rsidRPr="0053157F">
        <w:rPr>
          <w:rFonts w:ascii="Arial" w:hAnsi="Arial" w:cs="Arial"/>
          <w:sz w:val="24"/>
          <w:szCs w:val="24"/>
        </w:rPr>
        <w:t>Anda</w:t>
      </w:r>
      <w:proofErr w:type="spellEnd"/>
      <w:r w:rsidRPr="0053157F">
        <w:rPr>
          <w:rFonts w:ascii="Arial" w:hAnsi="Arial" w:cs="Arial"/>
          <w:sz w:val="24"/>
          <w:szCs w:val="24"/>
        </w:rPr>
        <w:t xml:space="preserve"> of the Center for Disease Control and Prevention (1998).</w:t>
      </w:r>
      <w:r w:rsidRPr="0053157F">
        <w:rPr>
          <w:rStyle w:val="FootnoteReference"/>
          <w:rFonts w:ascii="Arial" w:hAnsi="Arial" w:cs="Arial"/>
          <w:sz w:val="24"/>
          <w:szCs w:val="24"/>
        </w:rPr>
        <w:footnoteReference w:id="12"/>
      </w:r>
      <w:r w:rsidRPr="0053157F">
        <w:rPr>
          <w:rFonts w:ascii="Arial" w:hAnsi="Arial" w:cs="Arial"/>
          <w:sz w:val="24"/>
          <w:szCs w:val="24"/>
        </w:rPr>
        <w:t xml:space="preserve">  They collected data from over 17,000 adult patients of Kaiser Permanente in the San Diego area. </w:t>
      </w:r>
    </w:p>
    <w:p w14:paraId="15231C80"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 largest epidemiological study of its kind ever done to examine the health and social effects of ACEs over the lifespan.  They further developed a way to categorize and determine scores for ACEs that showed a relationship to later outcomes.</w:t>
      </w:r>
    </w:p>
    <w:p w14:paraId="7F091038"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There are three major categories of defined ACEs:  abuse, neglect, and household dysfunction.  Within these three categories are ten types of ACEs, as follows.  </w:t>
      </w:r>
    </w:p>
    <w:p w14:paraId="19C03D9D" w14:textId="77777777" w:rsidR="009E3F78" w:rsidRPr="0053157F" w:rsidRDefault="009E3F78" w:rsidP="009E3F78">
      <w:pPr>
        <w:numPr>
          <w:ilvl w:val="0"/>
          <w:numId w:val="9"/>
        </w:numPr>
        <w:spacing w:line="276" w:lineRule="auto"/>
        <w:rPr>
          <w:rFonts w:ascii="Arial" w:hAnsi="Arial" w:cs="Arial"/>
          <w:sz w:val="24"/>
          <w:szCs w:val="24"/>
        </w:rPr>
      </w:pPr>
      <w:r w:rsidRPr="0053157F">
        <w:rPr>
          <w:rFonts w:ascii="Arial" w:hAnsi="Arial" w:cs="Arial"/>
          <w:sz w:val="24"/>
          <w:szCs w:val="24"/>
          <w:u w:val="single"/>
        </w:rPr>
        <w:t>Abuse</w:t>
      </w:r>
      <w:r w:rsidRPr="0053157F">
        <w:rPr>
          <w:rFonts w:ascii="Arial" w:hAnsi="Arial" w:cs="Arial"/>
          <w:sz w:val="24"/>
          <w:szCs w:val="24"/>
        </w:rPr>
        <w:t>: includes physical, emotional and sexual abuse</w:t>
      </w:r>
    </w:p>
    <w:p w14:paraId="7F0880E1" w14:textId="77777777" w:rsidR="009E3F78" w:rsidRPr="0053157F" w:rsidRDefault="009E3F78" w:rsidP="009E3F78">
      <w:pPr>
        <w:numPr>
          <w:ilvl w:val="0"/>
          <w:numId w:val="9"/>
        </w:numPr>
        <w:spacing w:line="276" w:lineRule="auto"/>
        <w:rPr>
          <w:rFonts w:ascii="Arial" w:hAnsi="Arial" w:cs="Arial"/>
          <w:sz w:val="24"/>
          <w:szCs w:val="24"/>
        </w:rPr>
      </w:pPr>
      <w:r w:rsidRPr="0053157F">
        <w:rPr>
          <w:rFonts w:ascii="Arial" w:hAnsi="Arial" w:cs="Arial"/>
          <w:sz w:val="24"/>
          <w:szCs w:val="24"/>
          <w:u w:val="single"/>
        </w:rPr>
        <w:t>Neglect</w:t>
      </w:r>
      <w:r w:rsidRPr="0053157F">
        <w:rPr>
          <w:rFonts w:ascii="Arial" w:hAnsi="Arial" w:cs="Arial"/>
          <w:sz w:val="24"/>
          <w:szCs w:val="24"/>
        </w:rPr>
        <w:t>: includes physical and emotional neglect</w:t>
      </w:r>
    </w:p>
    <w:p w14:paraId="04453792" w14:textId="77777777" w:rsidR="009E3F78" w:rsidRPr="0053157F" w:rsidRDefault="009E3F78" w:rsidP="009E3F78">
      <w:pPr>
        <w:numPr>
          <w:ilvl w:val="0"/>
          <w:numId w:val="9"/>
        </w:numPr>
        <w:spacing w:line="276" w:lineRule="auto"/>
        <w:rPr>
          <w:rFonts w:ascii="Arial" w:hAnsi="Arial" w:cs="Arial"/>
          <w:sz w:val="24"/>
          <w:szCs w:val="24"/>
        </w:rPr>
      </w:pPr>
      <w:r w:rsidRPr="0053157F">
        <w:rPr>
          <w:rFonts w:ascii="Arial" w:hAnsi="Arial" w:cs="Arial"/>
          <w:sz w:val="24"/>
          <w:szCs w:val="24"/>
          <w:u w:val="single"/>
        </w:rPr>
        <w:t>Household Dysfunction</w:t>
      </w:r>
      <w:r w:rsidRPr="0053157F">
        <w:rPr>
          <w:rFonts w:ascii="Arial" w:hAnsi="Arial" w:cs="Arial"/>
          <w:sz w:val="24"/>
          <w:szCs w:val="24"/>
        </w:rPr>
        <w:t xml:space="preserve">: includes having a family member with: </w:t>
      </w:r>
      <w:proofErr w:type="gramStart"/>
      <w:r w:rsidRPr="0053157F">
        <w:rPr>
          <w:rFonts w:ascii="Arial" w:hAnsi="Arial" w:cs="Arial"/>
          <w:sz w:val="24"/>
          <w:szCs w:val="24"/>
        </w:rPr>
        <w:t>serious mental illness, substance abuse disorder, or who is incarcerated, or experiencing domestic violence, or divorce</w:t>
      </w:r>
      <w:proofErr w:type="gramEnd"/>
      <w:r w:rsidRPr="0053157F">
        <w:rPr>
          <w:rFonts w:ascii="Arial" w:hAnsi="Arial" w:cs="Arial"/>
          <w:sz w:val="24"/>
          <w:szCs w:val="24"/>
        </w:rPr>
        <w:t>.</w:t>
      </w:r>
    </w:p>
    <w:p w14:paraId="6E718B04"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These adverse events </w:t>
      </w:r>
      <w:proofErr w:type="gramStart"/>
      <w:r w:rsidRPr="0053157F">
        <w:rPr>
          <w:rFonts w:ascii="Arial" w:hAnsi="Arial" w:cs="Arial"/>
          <w:sz w:val="24"/>
          <w:szCs w:val="24"/>
        </w:rPr>
        <w:t>were used</w:t>
      </w:r>
      <w:proofErr w:type="gramEnd"/>
      <w:r w:rsidRPr="0053157F">
        <w:rPr>
          <w:rFonts w:ascii="Arial" w:hAnsi="Arial" w:cs="Arial"/>
          <w:sz w:val="24"/>
          <w:szCs w:val="24"/>
        </w:rPr>
        <w:t xml:space="preserve"> for the basis of the “ACEs Score.” The ACE </w:t>
      </w:r>
      <w:proofErr w:type="gramStart"/>
      <w:r w:rsidRPr="0053157F">
        <w:rPr>
          <w:rFonts w:ascii="Arial" w:hAnsi="Arial" w:cs="Arial"/>
          <w:sz w:val="24"/>
          <w:szCs w:val="24"/>
        </w:rPr>
        <w:t>Score</w:t>
      </w:r>
      <w:proofErr w:type="gramEnd"/>
      <w:r w:rsidRPr="0053157F">
        <w:rPr>
          <w:rFonts w:ascii="Arial" w:hAnsi="Arial" w:cs="Arial"/>
          <w:sz w:val="24"/>
          <w:szCs w:val="24"/>
        </w:rPr>
        <w:t xml:space="preserve"> for each individual is determined by answering 10 questions regarding events experienced in their life prior to the age of 18 years. </w:t>
      </w:r>
    </w:p>
    <w:p w14:paraId="14EF1463"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In this original ‘Adverse Childhood Experiences Study’ (1998), the majority of participants were white (74.8%), middle class, had health insurance, and had achieved a college-level education (75.2%) or more.  Almost two-thirds (63.9%) had experienced </w:t>
      </w:r>
      <w:r w:rsidRPr="0053157F">
        <w:rPr>
          <w:rFonts w:ascii="Arial" w:hAnsi="Arial" w:cs="Arial"/>
          <w:sz w:val="24"/>
          <w:szCs w:val="24"/>
          <w:u w:val="single"/>
        </w:rPr>
        <w:t>at least one</w:t>
      </w:r>
      <w:r w:rsidRPr="0053157F">
        <w:rPr>
          <w:rFonts w:ascii="Arial" w:hAnsi="Arial" w:cs="Arial"/>
          <w:sz w:val="24"/>
          <w:szCs w:val="24"/>
        </w:rPr>
        <w:t xml:space="preserve"> adverse childhood experience.  One in eight people (12.5%) had </w:t>
      </w:r>
      <w:r w:rsidRPr="0053157F">
        <w:rPr>
          <w:rFonts w:ascii="Arial" w:hAnsi="Arial" w:cs="Arial"/>
          <w:sz w:val="24"/>
          <w:szCs w:val="24"/>
          <w:u w:val="single"/>
        </w:rPr>
        <w:t>four or more</w:t>
      </w:r>
      <w:r w:rsidRPr="0053157F">
        <w:rPr>
          <w:rFonts w:ascii="Arial" w:hAnsi="Arial" w:cs="Arial"/>
          <w:sz w:val="24"/>
          <w:szCs w:val="24"/>
        </w:rPr>
        <w:t xml:space="preserve"> ACEs.  Clearly, for the middle class population in this study, the percentages of people who had experienced at least one or more ACE may seem surprisingly high.  </w:t>
      </w:r>
      <w:proofErr w:type="gramStart"/>
      <w:r w:rsidRPr="0053157F">
        <w:rPr>
          <w:rFonts w:ascii="Arial" w:hAnsi="Arial" w:cs="Arial"/>
          <w:sz w:val="24"/>
          <w:szCs w:val="24"/>
        </w:rPr>
        <w:t>But</w:t>
      </w:r>
      <w:proofErr w:type="gramEnd"/>
      <w:r w:rsidRPr="0053157F">
        <w:rPr>
          <w:rFonts w:ascii="Arial" w:hAnsi="Arial" w:cs="Arial"/>
          <w:sz w:val="24"/>
          <w:szCs w:val="24"/>
        </w:rPr>
        <w:t xml:space="preserve"> these experiences were remarkably common. </w:t>
      </w:r>
    </w:p>
    <w:p w14:paraId="32EDDE3A"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The ACE Study also found that ACEs are highly interrelated – where there is one ACE, there are likely others.  </w:t>
      </w:r>
      <w:proofErr w:type="gramStart"/>
      <w:r w:rsidRPr="0053157F">
        <w:rPr>
          <w:rFonts w:ascii="Arial" w:hAnsi="Arial" w:cs="Arial"/>
          <w:sz w:val="24"/>
          <w:szCs w:val="24"/>
        </w:rPr>
        <w:t>So</w:t>
      </w:r>
      <w:proofErr w:type="gramEnd"/>
      <w:r w:rsidRPr="0053157F">
        <w:rPr>
          <w:rFonts w:ascii="Arial" w:hAnsi="Arial" w:cs="Arial"/>
          <w:sz w:val="24"/>
          <w:szCs w:val="24"/>
        </w:rPr>
        <w:t xml:space="preserve">, it didn’t make sense to study one category of adversity at a time.  It made more sense to study the accumulation of ACEs– so the scientists made a </w:t>
      </w:r>
      <w:r w:rsidRPr="0053157F">
        <w:rPr>
          <w:rFonts w:ascii="Arial" w:hAnsi="Arial" w:cs="Arial"/>
          <w:sz w:val="24"/>
          <w:szCs w:val="24"/>
        </w:rPr>
        <w:lastRenderedPageBreak/>
        <w:t xml:space="preserve">simple score.  Each type of ACE adds to the total ACE </w:t>
      </w:r>
      <w:proofErr w:type="gramStart"/>
      <w:r w:rsidRPr="0053157F">
        <w:rPr>
          <w:rFonts w:ascii="Arial" w:hAnsi="Arial" w:cs="Arial"/>
          <w:sz w:val="24"/>
          <w:szCs w:val="24"/>
        </w:rPr>
        <w:t>Score</w:t>
      </w:r>
      <w:proofErr w:type="gramEnd"/>
      <w:r w:rsidRPr="0053157F">
        <w:rPr>
          <w:rFonts w:ascii="Arial" w:hAnsi="Arial" w:cs="Arial"/>
          <w:sz w:val="24"/>
          <w:szCs w:val="24"/>
        </w:rPr>
        <w:t xml:space="preserve"> – from experiencing zero ACEs to experiencing all ten ACEs.  ACE scores in the study ranged from </w:t>
      </w:r>
      <w:proofErr w:type="gramStart"/>
      <w:r w:rsidRPr="0053157F">
        <w:rPr>
          <w:rFonts w:ascii="Arial" w:hAnsi="Arial" w:cs="Arial"/>
          <w:sz w:val="24"/>
          <w:szCs w:val="24"/>
        </w:rPr>
        <w:t>0</w:t>
      </w:r>
      <w:proofErr w:type="gramEnd"/>
      <w:r w:rsidRPr="0053157F">
        <w:rPr>
          <w:rFonts w:ascii="Arial" w:hAnsi="Arial" w:cs="Arial"/>
          <w:sz w:val="24"/>
          <w:szCs w:val="24"/>
        </w:rPr>
        <w:t xml:space="preserve"> to 10.  So even if a person experienced several different experiences of physical abuse, say spanking or kicking or blows to the head, this is counted as </w:t>
      </w:r>
      <w:r w:rsidRPr="0053157F">
        <w:rPr>
          <w:rFonts w:ascii="Arial" w:hAnsi="Arial" w:cs="Arial"/>
          <w:sz w:val="24"/>
          <w:szCs w:val="24"/>
          <w:u w:val="single"/>
        </w:rPr>
        <w:t>one</w:t>
      </w:r>
      <w:r w:rsidRPr="0053157F">
        <w:rPr>
          <w:rFonts w:ascii="Arial" w:hAnsi="Arial" w:cs="Arial"/>
          <w:sz w:val="24"/>
          <w:szCs w:val="24"/>
        </w:rPr>
        <w:t xml:space="preserve"> ACE, that of physical abuse.  The separate examples or events physical abuse do </w:t>
      </w:r>
      <w:r w:rsidRPr="0053157F">
        <w:rPr>
          <w:rFonts w:ascii="Arial" w:hAnsi="Arial" w:cs="Arial"/>
          <w:sz w:val="24"/>
          <w:szCs w:val="24"/>
          <w:u w:val="single"/>
        </w:rPr>
        <w:t>not</w:t>
      </w:r>
      <w:r w:rsidRPr="0053157F">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6A731CC0"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53157F">
        <w:rPr>
          <w:rFonts w:ascii="Arial" w:hAnsi="Arial" w:cs="Arial"/>
          <w:sz w:val="24"/>
          <w:szCs w:val="24"/>
          <w:u w:val="single"/>
        </w:rPr>
        <w:t>six or more</w:t>
      </w:r>
      <w:r w:rsidRPr="0053157F">
        <w:rPr>
          <w:rFonts w:ascii="Arial" w:hAnsi="Arial" w:cs="Arial"/>
          <w:sz w:val="24"/>
          <w:szCs w:val="24"/>
        </w:rPr>
        <w:t xml:space="preserve"> ACES is 20 years shorter than for someone with zero ACEs.  </w:t>
      </w:r>
    </w:p>
    <w:p w14:paraId="5D22EF1B"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These results led to a new way of thinking about the connection between childhood and adult health. They found that ACE scores directly correlated with the population health. The data showed that, compared to those with zero ACEs, individuals with ACE scores of </w:t>
      </w:r>
      <w:r w:rsidRPr="0053157F">
        <w:rPr>
          <w:rFonts w:ascii="Arial" w:hAnsi="Arial" w:cs="Arial"/>
          <w:sz w:val="24"/>
          <w:szCs w:val="24"/>
          <w:u w:val="single"/>
        </w:rPr>
        <w:t>4 or more</w:t>
      </w:r>
      <w:r w:rsidRPr="0053157F">
        <w:rPr>
          <w:rFonts w:ascii="Arial" w:hAnsi="Arial" w:cs="Arial"/>
          <w:sz w:val="24"/>
          <w:szCs w:val="24"/>
        </w:rPr>
        <w:t xml:space="preserve"> were likely to have exhibited these high-risk behaviors:</w:t>
      </w:r>
    </w:p>
    <w:p w14:paraId="203BB43B" w14:textId="77777777" w:rsidR="009E3F78" w:rsidRPr="0053157F" w:rsidRDefault="009E3F78" w:rsidP="009E3F78">
      <w:pPr>
        <w:pStyle w:val="ListParagraph"/>
        <w:numPr>
          <w:ilvl w:val="0"/>
          <w:numId w:val="11"/>
        </w:numPr>
        <w:rPr>
          <w:rFonts w:ascii="Arial" w:hAnsi="Arial" w:cs="Arial"/>
          <w:sz w:val="24"/>
          <w:szCs w:val="24"/>
        </w:rPr>
      </w:pPr>
      <w:r w:rsidRPr="0053157F">
        <w:rPr>
          <w:rFonts w:ascii="Arial" w:hAnsi="Arial" w:cs="Arial"/>
          <w:sz w:val="24"/>
          <w:szCs w:val="24"/>
        </w:rPr>
        <w:t>more than twice as likely to be smokers,</w:t>
      </w:r>
    </w:p>
    <w:p w14:paraId="2D7DF19C" w14:textId="77777777" w:rsidR="009E3F78" w:rsidRPr="0053157F" w:rsidRDefault="009E3F78" w:rsidP="009E3F78">
      <w:pPr>
        <w:pStyle w:val="ListParagraph"/>
        <w:numPr>
          <w:ilvl w:val="0"/>
          <w:numId w:val="11"/>
        </w:numPr>
        <w:rPr>
          <w:rFonts w:ascii="Arial" w:hAnsi="Arial" w:cs="Arial"/>
          <w:sz w:val="24"/>
          <w:szCs w:val="24"/>
        </w:rPr>
      </w:pPr>
      <w:r w:rsidRPr="0053157F">
        <w:rPr>
          <w:rFonts w:ascii="Arial" w:hAnsi="Arial" w:cs="Arial"/>
          <w:sz w:val="24"/>
          <w:szCs w:val="24"/>
        </w:rPr>
        <w:t>7 times more likely to alcoholic,</w:t>
      </w:r>
    </w:p>
    <w:p w14:paraId="53AAADA9" w14:textId="77777777" w:rsidR="009E3F78" w:rsidRPr="0053157F" w:rsidRDefault="009E3F78" w:rsidP="009E3F78">
      <w:pPr>
        <w:pStyle w:val="ListParagraph"/>
        <w:numPr>
          <w:ilvl w:val="0"/>
          <w:numId w:val="11"/>
        </w:numPr>
        <w:rPr>
          <w:rFonts w:ascii="Arial" w:hAnsi="Arial" w:cs="Arial"/>
          <w:sz w:val="24"/>
          <w:szCs w:val="24"/>
        </w:rPr>
      </w:pPr>
      <w:r w:rsidRPr="0053157F">
        <w:rPr>
          <w:rFonts w:ascii="Arial" w:hAnsi="Arial" w:cs="Arial"/>
          <w:sz w:val="24"/>
          <w:szCs w:val="24"/>
        </w:rPr>
        <w:t>10 times more likely to have injected street drugs, and</w:t>
      </w:r>
    </w:p>
    <w:p w14:paraId="55D50AE1" w14:textId="77777777" w:rsidR="009E3F78" w:rsidRPr="0053157F" w:rsidRDefault="009E3F78" w:rsidP="009E3F78">
      <w:pPr>
        <w:pStyle w:val="ListParagraph"/>
        <w:numPr>
          <w:ilvl w:val="0"/>
          <w:numId w:val="11"/>
        </w:numPr>
        <w:rPr>
          <w:rFonts w:ascii="Arial" w:hAnsi="Arial" w:cs="Arial"/>
          <w:sz w:val="24"/>
          <w:szCs w:val="24"/>
        </w:rPr>
      </w:pPr>
      <w:proofErr w:type="gramStart"/>
      <w:r w:rsidRPr="0053157F">
        <w:rPr>
          <w:rFonts w:ascii="Arial" w:hAnsi="Arial" w:cs="Arial"/>
          <w:sz w:val="24"/>
          <w:szCs w:val="24"/>
        </w:rPr>
        <w:t>12</w:t>
      </w:r>
      <w:proofErr w:type="gramEnd"/>
      <w:r w:rsidRPr="0053157F">
        <w:rPr>
          <w:rFonts w:ascii="Arial" w:hAnsi="Arial" w:cs="Arial"/>
          <w:sz w:val="24"/>
          <w:szCs w:val="24"/>
        </w:rPr>
        <w:t xml:space="preserve"> times more likely to have attempted suicide.</w:t>
      </w:r>
    </w:p>
    <w:p w14:paraId="690F3573"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In addition, ACEs increased the risk for serious health conditions.  The data showed that, compared to those with zero ACEs, individuals with </w:t>
      </w:r>
      <w:r w:rsidRPr="0053157F">
        <w:rPr>
          <w:rFonts w:ascii="Arial" w:hAnsi="Arial" w:cs="Arial"/>
          <w:sz w:val="24"/>
          <w:szCs w:val="24"/>
          <w:u w:val="single"/>
        </w:rPr>
        <w:t>4 or more</w:t>
      </w:r>
      <w:r w:rsidRPr="0053157F">
        <w:rPr>
          <w:rFonts w:ascii="Arial" w:hAnsi="Arial" w:cs="Arial"/>
          <w:sz w:val="24"/>
          <w:szCs w:val="24"/>
        </w:rPr>
        <w:t xml:space="preserve"> ACEs were:</w:t>
      </w:r>
    </w:p>
    <w:p w14:paraId="07826335" w14:textId="77777777" w:rsidR="009E3F78" w:rsidRPr="0053157F" w:rsidRDefault="009E3F78" w:rsidP="009E3F78">
      <w:pPr>
        <w:pStyle w:val="ListParagraph"/>
        <w:numPr>
          <w:ilvl w:val="0"/>
          <w:numId w:val="12"/>
        </w:numPr>
        <w:rPr>
          <w:rFonts w:ascii="Arial" w:hAnsi="Arial" w:cs="Arial"/>
          <w:sz w:val="24"/>
          <w:szCs w:val="24"/>
        </w:rPr>
      </w:pPr>
      <w:r w:rsidRPr="0053157F">
        <w:rPr>
          <w:rFonts w:ascii="Arial" w:hAnsi="Arial" w:cs="Arial"/>
          <w:sz w:val="24"/>
          <w:szCs w:val="24"/>
        </w:rPr>
        <w:t>2.4 times as likely to have a stroke,</w:t>
      </w:r>
    </w:p>
    <w:p w14:paraId="3024A758" w14:textId="77777777" w:rsidR="009E3F78" w:rsidRPr="0053157F" w:rsidRDefault="009E3F78" w:rsidP="009E3F78">
      <w:pPr>
        <w:pStyle w:val="ListParagraph"/>
        <w:numPr>
          <w:ilvl w:val="0"/>
          <w:numId w:val="12"/>
        </w:numPr>
        <w:rPr>
          <w:rFonts w:ascii="Arial" w:hAnsi="Arial" w:cs="Arial"/>
          <w:sz w:val="24"/>
          <w:szCs w:val="24"/>
        </w:rPr>
      </w:pPr>
      <w:r w:rsidRPr="0053157F">
        <w:rPr>
          <w:rFonts w:ascii="Arial" w:hAnsi="Arial" w:cs="Arial"/>
          <w:sz w:val="24"/>
          <w:szCs w:val="24"/>
        </w:rPr>
        <w:t>2.2 times as likely to have ischemic heart disease,</w:t>
      </w:r>
    </w:p>
    <w:p w14:paraId="0934B290" w14:textId="77777777" w:rsidR="009E3F78" w:rsidRPr="0053157F" w:rsidRDefault="009E3F78" w:rsidP="009E3F78">
      <w:pPr>
        <w:pStyle w:val="ListParagraph"/>
        <w:numPr>
          <w:ilvl w:val="0"/>
          <w:numId w:val="12"/>
        </w:numPr>
        <w:rPr>
          <w:rFonts w:ascii="Arial" w:hAnsi="Arial" w:cs="Arial"/>
          <w:sz w:val="24"/>
          <w:szCs w:val="24"/>
        </w:rPr>
      </w:pPr>
      <w:r w:rsidRPr="0053157F">
        <w:rPr>
          <w:rFonts w:ascii="Arial" w:hAnsi="Arial" w:cs="Arial"/>
          <w:sz w:val="24"/>
          <w:szCs w:val="24"/>
        </w:rPr>
        <w:t>1.9 times as likely to have cancer, and</w:t>
      </w:r>
    </w:p>
    <w:p w14:paraId="45B2FEC0" w14:textId="77777777" w:rsidR="009E3F78" w:rsidRPr="0053157F" w:rsidRDefault="009E3F78" w:rsidP="009E3F78">
      <w:pPr>
        <w:pStyle w:val="ListParagraph"/>
        <w:numPr>
          <w:ilvl w:val="0"/>
          <w:numId w:val="12"/>
        </w:numPr>
        <w:rPr>
          <w:rFonts w:ascii="Arial" w:hAnsi="Arial" w:cs="Arial"/>
          <w:sz w:val="24"/>
          <w:szCs w:val="24"/>
        </w:rPr>
      </w:pPr>
      <w:proofErr w:type="gramStart"/>
      <w:r w:rsidRPr="0053157F">
        <w:rPr>
          <w:rFonts w:ascii="Arial" w:hAnsi="Arial" w:cs="Arial"/>
          <w:sz w:val="24"/>
          <w:szCs w:val="24"/>
        </w:rPr>
        <w:t>1.6</w:t>
      </w:r>
      <w:proofErr w:type="gramEnd"/>
      <w:r w:rsidRPr="0053157F">
        <w:rPr>
          <w:rFonts w:ascii="Arial" w:hAnsi="Arial" w:cs="Arial"/>
          <w:sz w:val="24"/>
          <w:szCs w:val="24"/>
        </w:rPr>
        <w:t xml:space="preserve"> times as likely to have diabetes. </w:t>
      </w:r>
    </w:p>
    <w:p w14:paraId="7EE3EDAE"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Those were very serious outcomes documented in that largely white, middle-class San Diego area population studied by Drs. </w:t>
      </w:r>
      <w:proofErr w:type="spellStart"/>
      <w:r w:rsidRPr="0053157F">
        <w:rPr>
          <w:rFonts w:ascii="Arial" w:hAnsi="Arial" w:cs="Arial"/>
          <w:sz w:val="24"/>
          <w:szCs w:val="24"/>
        </w:rPr>
        <w:t>Felitti</w:t>
      </w:r>
      <w:proofErr w:type="spellEnd"/>
      <w:r w:rsidRPr="0053157F">
        <w:rPr>
          <w:rFonts w:ascii="Arial" w:hAnsi="Arial" w:cs="Arial"/>
          <w:sz w:val="24"/>
          <w:szCs w:val="24"/>
        </w:rPr>
        <w:t xml:space="preserve"> and </w:t>
      </w:r>
      <w:proofErr w:type="spellStart"/>
      <w:r w:rsidRPr="0053157F">
        <w:rPr>
          <w:rFonts w:ascii="Arial" w:hAnsi="Arial" w:cs="Arial"/>
          <w:sz w:val="24"/>
          <w:szCs w:val="24"/>
        </w:rPr>
        <w:t>Anda</w:t>
      </w:r>
      <w:proofErr w:type="spellEnd"/>
      <w:r w:rsidRPr="0053157F">
        <w:rPr>
          <w:rFonts w:ascii="Arial" w:hAnsi="Arial" w:cs="Arial"/>
          <w:sz w:val="24"/>
          <w:szCs w:val="24"/>
        </w:rPr>
        <w:t xml:space="preserve">.  Those findings raised important questions about the effect of early life experiences on lifelong health.  </w:t>
      </w:r>
    </w:p>
    <w:p w14:paraId="09221590" w14:textId="77777777" w:rsidR="009E3F78" w:rsidRPr="0053157F" w:rsidRDefault="009E3F78" w:rsidP="009E3F78">
      <w:pPr>
        <w:spacing w:line="276" w:lineRule="auto"/>
        <w:rPr>
          <w:rFonts w:ascii="Arial" w:hAnsi="Arial" w:cs="Arial"/>
          <w:b/>
          <w:sz w:val="24"/>
          <w:szCs w:val="24"/>
        </w:rPr>
      </w:pPr>
      <w:proofErr w:type="gramStart"/>
      <w:r w:rsidRPr="0053157F">
        <w:rPr>
          <w:rFonts w:ascii="Arial" w:hAnsi="Arial" w:cs="Arial"/>
          <w:sz w:val="24"/>
          <w:szCs w:val="24"/>
        </w:rPr>
        <w:t>But</w:t>
      </w:r>
      <w:proofErr w:type="gramEnd"/>
      <w:r w:rsidRPr="0053157F">
        <w:rPr>
          <w:rFonts w:ascii="Arial" w:hAnsi="Arial" w:cs="Arial"/>
          <w:sz w:val="24"/>
          <w:szCs w:val="24"/>
        </w:rPr>
        <w:t xml:space="preserve"> what are the results when those early studies are compared to more recent data</w:t>
      </w:r>
      <w:r w:rsidRPr="0053157F">
        <w:rPr>
          <w:rStyle w:val="FootnoteReference"/>
          <w:rFonts w:ascii="Arial" w:hAnsi="Arial" w:cs="Arial"/>
          <w:sz w:val="24"/>
          <w:szCs w:val="24"/>
        </w:rPr>
        <w:footnoteReference w:id="13"/>
      </w:r>
      <w:r w:rsidRPr="0053157F">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sidRPr="0053157F">
        <w:rPr>
          <w:rFonts w:ascii="Arial" w:hAnsi="Arial" w:cs="Arial"/>
          <w:b/>
          <w:sz w:val="24"/>
          <w:szCs w:val="24"/>
        </w:rPr>
        <w:br w:type="page"/>
      </w:r>
    </w:p>
    <w:p w14:paraId="7BA1F7C5" w14:textId="77777777" w:rsidR="009E3F78" w:rsidRPr="0053157F" w:rsidRDefault="009E3F78" w:rsidP="009E3F78">
      <w:pPr>
        <w:spacing w:before="100" w:beforeAutospacing="1" w:after="100" w:afterAutospacing="1" w:line="240" w:lineRule="auto"/>
        <w:rPr>
          <w:rFonts w:ascii="Arial" w:hAnsi="Arial" w:cs="Arial"/>
          <w:b/>
          <w:sz w:val="24"/>
          <w:szCs w:val="24"/>
        </w:rPr>
      </w:pPr>
      <w:r w:rsidRPr="0053157F">
        <w:rPr>
          <w:rFonts w:ascii="Arial" w:hAnsi="Arial" w:cs="Arial"/>
          <w:b/>
          <w:sz w:val="24"/>
          <w:szCs w:val="24"/>
        </w:rPr>
        <w:lastRenderedPageBreak/>
        <w:t xml:space="preserve">Recent California Data Confirm Link of early Trauma to Health Outcomes </w:t>
      </w:r>
    </w:p>
    <w:p w14:paraId="0FAB4531" w14:textId="77777777" w:rsidR="009E3F78" w:rsidRPr="0053157F" w:rsidRDefault="009E3F78" w:rsidP="009E3F78">
      <w:pPr>
        <w:autoSpaceDE w:val="0"/>
        <w:autoSpaceDN w:val="0"/>
        <w:adjustRightInd w:val="0"/>
        <w:spacing w:after="0" w:line="276" w:lineRule="auto"/>
        <w:rPr>
          <w:rFonts w:ascii="Arial" w:eastAsia="Arial" w:hAnsi="Arial" w:cs="Arial"/>
          <w:sz w:val="24"/>
          <w:szCs w:val="24"/>
        </w:rPr>
      </w:pPr>
      <w:r w:rsidRPr="0053157F">
        <w:rPr>
          <w:rFonts w:ascii="Arial" w:eastAsia="Arial" w:hAnsi="Arial" w:cs="Arial"/>
          <w:sz w:val="24"/>
          <w:szCs w:val="24"/>
        </w:rPr>
        <w:t xml:space="preserve">Recent statewide data (2008-2013) show that the prevalence of ACEs is relatively consistent across race and ethnic groups in the state.  However, high numbers of ACEs </w:t>
      </w:r>
      <w:r w:rsidRPr="0053157F">
        <w:rPr>
          <w:rFonts w:ascii="Arial" w:eastAsia="Arial" w:hAnsi="Arial" w:cs="Arial"/>
          <w:sz w:val="24"/>
          <w:szCs w:val="24"/>
          <w:u w:val="single"/>
        </w:rPr>
        <w:t>do</w:t>
      </w:r>
      <w:r w:rsidRPr="0053157F">
        <w:rPr>
          <w:rFonts w:ascii="Arial" w:eastAsia="Arial" w:hAnsi="Arial" w:cs="Arial"/>
          <w:sz w:val="24"/>
          <w:szCs w:val="24"/>
        </w:rPr>
        <w:t xml:space="preserve"> correlate with a person’s poverty, lack of education and/or unemployment.  When compared to someone with no ACEs, data show that a person with </w:t>
      </w:r>
      <w:proofErr w:type="gramStart"/>
      <w:r w:rsidRPr="0053157F">
        <w:rPr>
          <w:rFonts w:ascii="Arial" w:eastAsia="Arial" w:hAnsi="Arial" w:cs="Arial"/>
          <w:b/>
          <w:sz w:val="24"/>
          <w:szCs w:val="24"/>
        </w:rPr>
        <w:t>4</w:t>
      </w:r>
      <w:proofErr w:type="gramEnd"/>
      <w:r w:rsidRPr="0053157F">
        <w:rPr>
          <w:rFonts w:ascii="Arial" w:eastAsia="Arial" w:hAnsi="Arial" w:cs="Arial"/>
          <w:b/>
          <w:sz w:val="24"/>
          <w:szCs w:val="24"/>
        </w:rPr>
        <w:t xml:space="preserve"> or more</w:t>
      </w:r>
      <w:r w:rsidRPr="0053157F">
        <w:rPr>
          <w:rFonts w:ascii="Arial" w:eastAsia="Arial" w:hAnsi="Arial" w:cs="Arial"/>
          <w:sz w:val="24"/>
          <w:szCs w:val="24"/>
        </w:rPr>
        <w:t xml:space="preserve"> </w:t>
      </w:r>
      <w:r w:rsidRPr="0053157F">
        <w:rPr>
          <w:rFonts w:ascii="Arial" w:eastAsia="Arial" w:hAnsi="Arial" w:cs="Arial"/>
          <w:b/>
          <w:sz w:val="24"/>
          <w:szCs w:val="24"/>
        </w:rPr>
        <w:t>ACEs</w:t>
      </w:r>
      <w:r w:rsidRPr="0053157F">
        <w:rPr>
          <w:rFonts w:ascii="Arial" w:eastAsia="Arial" w:hAnsi="Arial" w:cs="Arial"/>
          <w:sz w:val="24"/>
          <w:szCs w:val="24"/>
        </w:rPr>
        <w:t xml:space="preserve"> is:</w:t>
      </w:r>
    </w:p>
    <w:p w14:paraId="388A2FC2" w14:textId="77777777" w:rsidR="009E3F78" w:rsidRPr="0053157F" w:rsidRDefault="009E3F78" w:rsidP="009E3F78">
      <w:pPr>
        <w:pStyle w:val="ListParagraph"/>
        <w:numPr>
          <w:ilvl w:val="0"/>
          <w:numId w:val="14"/>
        </w:numPr>
        <w:autoSpaceDE w:val="0"/>
        <w:autoSpaceDN w:val="0"/>
        <w:adjustRightInd w:val="0"/>
        <w:spacing w:after="0"/>
        <w:rPr>
          <w:rFonts w:ascii="Arial" w:eastAsia="Arial" w:hAnsi="Arial" w:cs="Arial"/>
          <w:sz w:val="24"/>
          <w:szCs w:val="24"/>
        </w:rPr>
      </w:pPr>
      <w:r w:rsidRPr="0053157F">
        <w:rPr>
          <w:rFonts w:ascii="Arial" w:eastAsia="Arial" w:hAnsi="Arial" w:cs="Arial"/>
          <w:sz w:val="24"/>
          <w:szCs w:val="24"/>
        </w:rPr>
        <w:t>21% more likely to be below 250 percent of the Federal Poverty Level (FPL),</w:t>
      </w:r>
    </w:p>
    <w:p w14:paraId="2856FFD8" w14:textId="77777777" w:rsidR="009E3F78" w:rsidRPr="0053157F" w:rsidRDefault="009E3F78" w:rsidP="009E3F78">
      <w:pPr>
        <w:pStyle w:val="ListParagraph"/>
        <w:numPr>
          <w:ilvl w:val="0"/>
          <w:numId w:val="14"/>
        </w:numPr>
        <w:autoSpaceDE w:val="0"/>
        <w:autoSpaceDN w:val="0"/>
        <w:adjustRightInd w:val="0"/>
        <w:spacing w:after="0"/>
        <w:rPr>
          <w:rFonts w:ascii="Arial" w:eastAsia="Arial" w:hAnsi="Arial" w:cs="Arial"/>
          <w:sz w:val="24"/>
          <w:szCs w:val="24"/>
        </w:rPr>
      </w:pPr>
      <w:r w:rsidRPr="0053157F">
        <w:rPr>
          <w:rFonts w:ascii="Arial" w:eastAsia="Arial" w:hAnsi="Arial" w:cs="Arial"/>
          <w:sz w:val="24"/>
          <w:szCs w:val="24"/>
        </w:rPr>
        <w:t>27% more likely to have less than a college degree,</w:t>
      </w:r>
    </w:p>
    <w:p w14:paraId="2CA1B732" w14:textId="77777777" w:rsidR="009E3F78" w:rsidRPr="0053157F" w:rsidRDefault="009E3F78" w:rsidP="009E3F78">
      <w:pPr>
        <w:pStyle w:val="ListParagraph"/>
        <w:numPr>
          <w:ilvl w:val="0"/>
          <w:numId w:val="14"/>
        </w:numPr>
        <w:autoSpaceDE w:val="0"/>
        <w:autoSpaceDN w:val="0"/>
        <w:adjustRightInd w:val="0"/>
        <w:spacing w:after="0"/>
        <w:rPr>
          <w:rFonts w:ascii="Arial" w:eastAsia="Arial" w:hAnsi="Arial" w:cs="Arial"/>
          <w:sz w:val="24"/>
          <w:szCs w:val="24"/>
        </w:rPr>
      </w:pPr>
      <w:r w:rsidRPr="0053157F">
        <w:rPr>
          <w:rFonts w:ascii="Arial" w:eastAsia="Arial" w:hAnsi="Arial" w:cs="Arial"/>
          <w:sz w:val="24"/>
          <w:szCs w:val="24"/>
        </w:rPr>
        <w:t>39% more likely to be unemployed,</w:t>
      </w:r>
    </w:p>
    <w:p w14:paraId="52FDB5B5" w14:textId="77777777" w:rsidR="009E3F78" w:rsidRPr="0053157F" w:rsidRDefault="009E3F78" w:rsidP="009E3F78">
      <w:pPr>
        <w:pStyle w:val="ListParagraph"/>
        <w:numPr>
          <w:ilvl w:val="0"/>
          <w:numId w:val="14"/>
        </w:numPr>
        <w:autoSpaceDE w:val="0"/>
        <w:autoSpaceDN w:val="0"/>
        <w:adjustRightInd w:val="0"/>
        <w:rPr>
          <w:rFonts w:ascii="Arial" w:eastAsia="Arial" w:hAnsi="Arial" w:cs="Arial"/>
          <w:sz w:val="24"/>
          <w:szCs w:val="24"/>
        </w:rPr>
      </w:pPr>
      <w:proofErr w:type="gramStart"/>
      <w:r w:rsidRPr="0053157F">
        <w:rPr>
          <w:rFonts w:ascii="Arial" w:eastAsia="Arial" w:hAnsi="Arial" w:cs="Arial"/>
          <w:sz w:val="24"/>
          <w:szCs w:val="24"/>
        </w:rPr>
        <w:t>50%</w:t>
      </w:r>
      <w:proofErr w:type="gramEnd"/>
      <w:r w:rsidRPr="0053157F">
        <w:rPr>
          <w:rFonts w:ascii="Arial" w:eastAsia="Arial" w:hAnsi="Arial" w:cs="Arial"/>
          <w:sz w:val="24"/>
          <w:szCs w:val="24"/>
        </w:rPr>
        <w:t xml:space="preserve"> more likely to lack health insurance (and more likely to delay seeking care).</w:t>
      </w:r>
    </w:p>
    <w:p w14:paraId="6A30B199" w14:textId="77777777" w:rsidR="009E3F78" w:rsidRPr="0053157F" w:rsidRDefault="009E3F78" w:rsidP="009E3F78">
      <w:pPr>
        <w:spacing w:line="276" w:lineRule="auto"/>
        <w:rPr>
          <w:rFonts w:ascii="Arial" w:hAnsi="Arial" w:cs="Arial"/>
          <w:sz w:val="24"/>
          <w:szCs w:val="24"/>
        </w:rPr>
      </w:pPr>
      <w:r w:rsidRPr="0053157F">
        <w:rPr>
          <w:rFonts w:ascii="Arial" w:hAnsi="Arial" w:cs="Arial"/>
          <w:sz w:val="24"/>
          <w:szCs w:val="24"/>
        </w:rPr>
        <w:t xml:space="preserve">Using this recent statewide data, what percentage of California adults recalled one or more ACEs from their childhood, regardless of household type?  The data below show that 45% had 1-3 ACEs, and almost 16% (or one-sixth) had </w:t>
      </w:r>
      <w:proofErr w:type="gramStart"/>
      <w:r w:rsidRPr="0053157F">
        <w:rPr>
          <w:rFonts w:ascii="Arial" w:hAnsi="Arial" w:cs="Arial"/>
          <w:sz w:val="24"/>
          <w:szCs w:val="24"/>
        </w:rPr>
        <w:t>4</w:t>
      </w:r>
      <w:proofErr w:type="gramEnd"/>
      <w:r w:rsidRPr="0053157F">
        <w:rPr>
          <w:rFonts w:ascii="Arial" w:hAnsi="Arial" w:cs="Arial"/>
          <w:sz w:val="24"/>
          <w:szCs w:val="24"/>
        </w:rPr>
        <w:t xml:space="preserve"> or more ACEs.</w:t>
      </w:r>
    </w:p>
    <w:p w14:paraId="691A3A68" w14:textId="77777777" w:rsidR="009E3F78" w:rsidRPr="0053157F" w:rsidRDefault="009E3F78" w:rsidP="009E3F78">
      <w:pPr>
        <w:spacing w:line="276" w:lineRule="auto"/>
        <w:ind w:firstLine="720"/>
        <w:rPr>
          <w:rFonts w:ascii="Arial" w:hAnsi="Arial" w:cs="Arial"/>
          <w:sz w:val="24"/>
          <w:szCs w:val="24"/>
        </w:rPr>
      </w:pPr>
      <w:r w:rsidRPr="0053157F">
        <w:rPr>
          <w:rFonts w:ascii="Arial" w:hAnsi="Arial" w:cs="Arial"/>
          <w:sz w:val="24"/>
          <w:szCs w:val="24"/>
        </w:rPr>
        <w:t>TABLE:  Adult Retrospective Data (2008-2013), from www.kidsdata.org</w:t>
      </w:r>
      <w:r w:rsidRPr="0053157F">
        <w:rPr>
          <w:rStyle w:val="FootnoteReference"/>
          <w:rFonts w:ascii="Arial" w:hAnsi="Arial" w:cs="Arial"/>
          <w:sz w:val="24"/>
          <w:szCs w:val="24"/>
        </w:rPr>
        <w:footnoteReference w:id="14"/>
      </w:r>
    </w:p>
    <w:p w14:paraId="2E3FA357" w14:textId="77777777" w:rsidR="009E3F78" w:rsidRPr="0053157F" w:rsidRDefault="009E3F78" w:rsidP="009E3F78">
      <w:pPr>
        <w:spacing w:line="276" w:lineRule="auto"/>
        <w:rPr>
          <w:rFonts w:ascii="Arial" w:hAnsi="Arial" w:cs="Arial"/>
          <w:b/>
          <w:sz w:val="24"/>
          <w:szCs w:val="24"/>
        </w:rPr>
      </w:pPr>
      <w:r w:rsidRPr="0053157F">
        <w:rPr>
          <w:noProof/>
        </w:rPr>
        <w:drawing>
          <wp:anchor distT="0" distB="0" distL="114300" distR="114300" simplePos="0" relativeHeight="251659264" behindDoc="0" locked="0" layoutInCell="1" allowOverlap="1" wp14:anchorId="7B5A9429" wp14:editId="5CF2E44D">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sidRPr="0053157F">
        <w:rPr>
          <w:rFonts w:ascii="Arial" w:hAnsi="Arial" w:cs="Arial"/>
          <w:sz w:val="24"/>
          <w:szCs w:val="24"/>
        </w:rPr>
        <w:br w:type="textWrapping" w:clear="all"/>
      </w:r>
    </w:p>
    <w:p w14:paraId="5A6A083C" w14:textId="77777777" w:rsidR="007F7833" w:rsidRPr="0053157F" w:rsidRDefault="009E3F78" w:rsidP="009E3F78">
      <w:pPr>
        <w:spacing w:line="276" w:lineRule="auto"/>
        <w:rPr>
          <w:rFonts w:ascii="Arial" w:hAnsi="Arial" w:cs="Arial"/>
          <w:b/>
          <w:sz w:val="24"/>
          <w:szCs w:val="24"/>
        </w:rPr>
      </w:pPr>
      <w:r w:rsidRPr="0053157F">
        <w:rPr>
          <w:rFonts w:ascii="Arial" w:hAnsi="Arial" w:cs="Arial"/>
          <w:b/>
          <w:sz w:val="24"/>
          <w:szCs w:val="24"/>
        </w:rPr>
        <w:t>What is the prevalence</w:t>
      </w:r>
      <w:r w:rsidRPr="0053157F">
        <w:rPr>
          <w:rFonts w:ascii="Arial" w:hAnsi="Arial" w:cs="Arial"/>
          <w:b/>
          <w:sz w:val="24"/>
          <w:szCs w:val="24"/>
          <w:vertAlign w:val="superscript"/>
        </w:rPr>
        <w:t xml:space="preserve"> </w:t>
      </w:r>
      <w:r w:rsidRPr="0053157F">
        <w:rPr>
          <w:rFonts w:ascii="Arial" w:hAnsi="Arial" w:cs="Arial"/>
          <w:b/>
          <w:sz w:val="24"/>
          <w:szCs w:val="24"/>
        </w:rPr>
        <w:t xml:space="preserve">of ACEs for adults in your county? </w:t>
      </w:r>
    </w:p>
    <w:p w14:paraId="30CAD883" w14:textId="77777777" w:rsidR="009E3F78" w:rsidRPr="0053157F" w:rsidRDefault="009E3F78" w:rsidP="007F7833">
      <w:pPr>
        <w:spacing w:after="0" w:line="276" w:lineRule="auto"/>
        <w:rPr>
          <w:rFonts w:ascii="Arial" w:hAnsi="Arial" w:cs="Arial"/>
          <w:sz w:val="24"/>
          <w:szCs w:val="24"/>
        </w:rPr>
      </w:pPr>
      <w:r w:rsidRPr="0053157F">
        <w:rPr>
          <w:rFonts w:ascii="Arial" w:hAnsi="Arial" w:cs="Arial"/>
          <w:b/>
          <w:sz w:val="24"/>
          <w:szCs w:val="24"/>
        </w:rPr>
        <w:t xml:space="preserve"> </w:t>
      </w:r>
    </w:p>
    <w:p w14:paraId="70E0F6F3" w14:textId="77777777" w:rsidR="009E3F78" w:rsidRDefault="007F7833" w:rsidP="009E3F78">
      <w:pPr>
        <w:autoSpaceDE w:val="0"/>
        <w:autoSpaceDN w:val="0"/>
        <w:adjustRightInd w:val="0"/>
        <w:spacing w:after="0" w:line="276" w:lineRule="auto"/>
        <w:rPr>
          <w:rFonts w:ascii="Arial" w:eastAsia="Arial" w:hAnsi="Arial" w:cs="Arial"/>
          <w:sz w:val="24"/>
          <w:szCs w:val="24"/>
        </w:rPr>
      </w:pPr>
      <w:r w:rsidRPr="0053157F">
        <w:rPr>
          <w:noProof/>
        </w:rPr>
        <w:drawing>
          <wp:inline distT="0" distB="0" distL="0" distR="0" wp14:anchorId="6D2D3E1A" wp14:editId="7BB46D5E">
            <wp:extent cx="5943600" cy="1675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75765"/>
                    </a:xfrm>
                    <a:prstGeom prst="rect">
                      <a:avLst/>
                    </a:prstGeom>
                  </pic:spPr>
                </pic:pic>
              </a:graphicData>
            </a:graphic>
          </wp:inline>
        </w:drawing>
      </w:r>
    </w:p>
    <w:p w14:paraId="016EAE8F" w14:textId="77777777" w:rsidR="009E3F78" w:rsidRDefault="009E3F78" w:rsidP="009E3F78">
      <w:pPr>
        <w:autoSpaceDE w:val="0"/>
        <w:autoSpaceDN w:val="0"/>
        <w:adjustRightInd w:val="0"/>
        <w:spacing w:after="0" w:line="276" w:lineRule="auto"/>
        <w:rPr>
          <w:rFonts w:ascii="Arial" w:hAnsi="Arial" w:cs="Arial"/>
          <w:sz w:val="24"/>
          <w:szCs w:val="24"/>
        </w:rPr>
      </w:pPr>
    </w:p>
    <w:p w14:paraId="0E2B552E" w14:textId="77777777" w:rsidR="009E3F78" w:rsidRPr="001925FD" w:rsidRDefault="009E3F78" w:rsidP="009E3F78">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lastRenderedPageBreak/>
        <w:t xml:space="preserve">Adult retrospective data </w:t>
      </w:r>
      <w:proofErr w:type="gramStart"/>
      <w:r>
        <w:rPr>
          <w:rFonts w:ascii="Arial" w:hAnsi="Arial" w:cs="Arial"/>
          <w:sz w:val="24"/>
          <w:szCs w:val="24"/>
        </w:rPr>
        <w:t xml:space="preserve">are </w:t>
      </w:r>
      <w:r w:rsidRPr="00A662F8">
        <w:rPr>
          <w:rFonts w:ascii="Arial" w:hAnsi="Arial" w:cs="Arial"/>
          <w:sz w:val="24"/>
          <w:szCs w:val="24"/>
        </w:rPr>
        <w:t>shown</w:t>
      </w:r>
      <w:proofErr w:type="gramEnd"/>
      <w:r w:rsidRPr="00A662F8">
        <w:rPr>
          <w:rFonts w:ascii="Arial" w:hAnsi="Arial" w:cs="Arial"/>
          <w:sz w:val="24"/>
          <w:szCs w:val="24"/>
        </w:rPr>
        <w:t xml:space="preserve">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w:t>
      </w:r>
      <w:proofErr w:type="gramStart"/>
      <w:r>
        <w:rPr>
          <w:rFonts w:ascii="Arial" w:hAnsi="Arial" w:cs="Arial"/>
          <w:sz w:val="24"/>
          <w:szCs w:val="24"/>
        </w:rPr>
        <w:t>are suppressed</w:t>
      </w:r>
      <w:proofErr w:type="gramEnd"/>
      <w:r>
        <w:rPr>
          <w:rFonts w:ascii="Arial" w:hAnsi="Arial" w:cs="Arial"/>
          <w:sz w:val="24"/>
          <w:szCs w:val="24"/>
        </w:rPr>
        <w:t xml:space="preserve"> due to a ‘low number event.’)</w:t>
      </w:r>
    </w:p>
    <w:p w14:paraId="2F6F8627" w14:textId="77777777" w:rsidR="009E3F78" w:rsidRDefault="009E3F78" w:rsidP="009E3F78">
      <w:pPr>
        <w:autoSpaceDE w:val="0"/>
        <w:autoSpaceDN w:val="0"/>
        <w:adjustRightInd w:val="0"/>
        <w:spacing w:after="0" w:line="276" w:lineRule="auto"/>
        <w:rPr>
          <w:rFonts w:ascii="Arial" w:eastAsia="Arial" w:hAnsi="Arial" w:cs="Arial"/>
          <w:sz w:val="24"/>
          <w:szCs w:val="24"/>
        </w:rPr>
      </w:pPr>
    </w:p>
    <w:p w14:paraId="647A4D3C" w14:textId="77777777" w:rsidR="009E3F78" w:rsidRDefault="009E3F78" w:rsidP="009E3F78">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42F1EECB" w14:textId="77777777" w:rsidR="009E3F78" w:rsidRDefault="009E3F78" w:rsidP="009E3F78">
      <w:pPr>
        <w:autoSpaceDE w:val="0"/>
        <w:autoSpaceDN w:val="0"/>
        <w:adjustRightInd w:val="0"/>
        <w:spacing w:after="0" w:line="276" w:lineRule="auto"/>
        <w:rPr>
          <w:rFonts w:ascii="Arial" w:eastAsia="Arial" w:hAnsi="Arial" w:cs="Arial"/>
          <w:sz w:val="24"/>
          <w:szCs w:val="24"/>
        </w:rPr>
      </w:pPr>
    </w:p>
    <w:p w14:paraId="5662CACB" w14:textId="77777777" w:rsidR="009E3F78" w:rsidRPr="00C73708" w:rsidRDefault="009E3F78" w:rsidP="009E3F78">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270AC0EA" w14:textId="77777777" w:rsidR="009E3F78" w:rsidRPr="00C73708" w:rsidRDefault="009E3F78" w:rsidP="009E3F78">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62978B73" w14:textId="77777777" w:rsidR="009E3F78" w:rsidRPr="00C73708" w:rsidRDefault="009E3F78" w:rsidP="009E3F78">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6ACDAEB0" w14:textId="77777777" w:rsidR="009E3F78" w:rsidRPr="00C73708" w:rsidRDefault="009E3F78" w:rsidP="009E3F78">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6FB39610" w14:textId="77777777" w:rsidR="009E3F78" w:rsidRPr="00C73708" w:rsidRDefault="009E3F78" w:rsidP="009E3F78">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5790D507" w14:textId="77777777" w:rsidR="009E3F78" w:rsidRPr="00C73708" w:rsidRDefault="009E3F78" w:rsidP="009E3F78">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6A495910" w14:textId="77777777" w:rsidR="009E3F78" w:rsidRPr="00C73708" w:rsidRDefault="009E3F78" w:rsidP="009E3F78">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1AEAADC1" w14:textId="77777777" w:rsidR="009E3F78" w:rsidRPr="00C73708" w:rsidRDefault="009E3F78" w:rsidP="009E3F78">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38189104" w14:textId="77777777" w:rsidR="009E3F78" w:rsidRPr="00C73708" w:rsidRDefault="009E3F78" w:rsidP="009E3F78">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2180205F" w14:textId="77777777" w:rsidR="009E3F78" w:rsidRPr="00C73708" w:rsidRDefault="009E3F78" w:rsidP="009E3F78">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4B668ECA" w14:textId="77777777" w:rsidR="009E3F78" w:rsidRPr="00C73708" w:rsidRDefault="009E3F78" w:rsidP="009E3F78">
      <w:pPr>
        <w:pStyle w:val="ListParagraph"/>
        <w:autoSpaceDE w:val="0"/>
        <w:autoSpaceDN w:val="0"/>
        <w:adjustRightInd w:val="0"/>
        <w:spacing w:after="0"/>
        <w:rPr>
          <w:rFonts w:ascii="Arial" w:eastAsia="Arial" w:hAnsi="Arial" w:cs="Arial"/>
          <w:sz w:val="24"/>
          <w:szCs w:val="24"/>
        </w:rPr>
      </w:pPr>
    </w:p>
    <w:p w14:paraId="3880B0A7" w14:textId="77777777" w:rsidR="009E3F78" w:rsidRPr="00C73708" w:rsidRDefault="009E3F78" w:rsidP="009E3F78">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w:t>
      </w:r>
      <w:proofErr w:type="gramStart"/>
      <w:r w:rsidRPr="00C73708">
        <w:rPr>
          <w:rFonts w:ascii="Arial" w:eastAsia="Arial" w:hAnsi="Arial" w:cs="Arial"/>
          <w:sz w:val="24"/>
          <w:szCs w:val="24"/>
        </w:rPr>
        <w:t>4</w:t>
      </w:r>
      <w:proofErr w:type="gramEnd"/>
      <w:r w:rsidRPr="00C73708">
        <w:rPr>
          <w:rFonts w:ascii="Arial" w:eastAsia="Arial" w:hAnsi="Arial" w:cs="Arial"/>
          <w:sz w:val="24"/>
          <w:szCs w:val="24"/>
        </w:rPr>
        <w:t xml:space="preserve"> or more ACEs are: </w:t>
      </w:r>
    </w:p>
    <w:p w14:paraId="3C05C545" w14:textId="77777777" w:rsidR="009E3F78" w:rsidRPr="00C73708" w:rsidRDefault="009E3F78" w:rsidP="009E3F78">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446DB04C" w14:textId="77777777" w:rsidR="009E3F78" w:rsidRPr="00C73708" w:rsidRDefault="009E3F78" w:rsidP="009E3F78">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3F113158" w14:textId="77777777" w:rsidR="009E3F78" w:rsidRPr="00C73708" w:rsidRDefault="009E3F78" w:rsidP="009E3F78">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119EDFBA" w14:textId="77777777" w:rsidR="009E3F78" w:rsidRPr="00C73708" w:rsidRDefault="009E3F78" w:rsidP="009E3F78">
      <w:pPr>
        <w:pStyle w:val="ListParagraph"/>
        <w:numPr>
          <w:ilvl w:val="0"/>
          <w:numId w:val="15"/>
        </w:numPr>
        <w:autoSpaceDE w:val="0"/>
        <w:autoSpaceDN w:val="0"/>
        <w:adjustRightInd w:val="0"/>
        <w:spacing w:after="0"/>
        <w:rPr>
          <w:rFonts w:ascii="Arial" w:eastAsia="Arial" w:hAnsi="Arial" w:cs="Arial"/>
          <w:sz w:val="24"/>
          <w:szCs w:val="24"/>
        </w:rPr>
      </w:pPr>
      <w:proofErr w:type="gramStart"/>
      <w:r>
        <w:rPr>
          <w:rFonts w:ascii="Arial" w:eastAsia="Arial" w:hAnsi="Arial" w:cs="Arial"/>
          <w:sz w:val="24"/>
          <w:szCs w:val="24"/>
        </w:rPr>
        <w:t>1.6</w:t>
      </w:r>
      <w:proofErr w:type="gramEnd"/>
      <w:r w:rsidRPr="00C73708">
        <w:rPr>
          <w:rFonts w:ascii="Arial" w:eastAsia="Arial" w:hAnsi="Arial" w:cs="Arial"/>
          <w:sz w:val="24"/>
          <w:szCs w:val="24"/>
        </w:rPr>
        <w:t xml:space="preserve"> times as likely to have a stroke.</w:t>
      </w:r>
    </w:p>
    <w:p w14:paraId="16F9A57C" w14:textId="77777777" w:rsidR="009E3F78" w:rsidRPr="00C73708" w:rsidRDefault="009E3F78" w:rsidP="009E3F78">
      <w:pPr>
        <w:spacing w:after="0" w:line="276" w:lineRule="auto"/>
        <w:rPr>
          <w:rFonts w:ascii="Arial" w:eastAsia="Arial" w:hAnsi="Arial" w:cs="Arial"/>
          <w:sz w:val="24"/>
          <w:szCs w:val="24"/>
        </w:rPr>
      </w:pPr>
    </w:p>
    <w:p w14:paraId="024E4165" w14:textId="77777777" w:rsidR="009E3F78" w:rsidRPr="00C73708" w:rsidRDefault="009E3F78" w:rsidP="009E3F78">
      <w:pPr>
        <w:spacing w:after="0" w:line="276" w:lineRule="auto"/>
        <w:rPr>
          <w:rFonts w:ascii="Arial" w:eastAsia="Arial" w:hAnsi="Arial" w:cs="Arial"/>
          <w:sz w:val="24"/>
          <w:szCs w:val="24"/>
        </w:rPr>
      </w:pPr>
      <w:r>
        <w:rPr>
          <w:rFonts w:ascii="Arial" w:eastAsia="Arial" w:hAnsi="Arial" w:cs="Arial"/>
          <w:sz w:val="24"/>
          <w:szCs w:val="24"/>
        </w:rPr>
        <w:lastRenderedPageBreak/>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0F2F6DC7" w14:textId="77777777" w:rsidR="009E3F78" w:rsidRPr="00C73708" w:rsidRDefault="009E3F78" w:rsidP="009E3F78">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2993139C" w14:textId="77777777" w:rsidR="009E3F78" w:rsidRDefault="009E3F78" w:rsidP="009E3F78">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0A640784" w14:textId="77777777" w:rsidR="009E3F78" w:rsidRPr="00314A2E" w:rsidRDefault="009E3F78" w:rsidP="009E3F78">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3A80FD23" w14:textId="77777777" w:rsidR="009E3F78" w:rsidRPr="00C73708" w:rsidRDefault="009E3F78" w:rsidP="009E3F78">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017C0BAC" w14:textId="77777777" w:rsidR="009E3F78" w:rsidRDefault="009E3F78" w:rsidP="009E3F78">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0ED884CD" w14:textId="77777777" w:rsidR="009E3F78" w:rsidRDefault="009E3F78" w:rsidP="009E3F78">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t>
      </w:r>
      <w:proofErr w:type="gramStart"/>
      <w:r>
        <w:rPr>
          <w:rFonts w:ascii="Arial" w:hAnsi="Arial" w:cs="Arial"/>
          <w:sz w:val="24"/>
          <w:szCs w:val="24"/>
        </w:rPr>
        <w:t>were asked</w:t>
      </w:r>
      <w:proofErr w:type="gramEnd"/>
      <w:r>
        <w:rPr>
          <w:rFonts w:ascii="Arial" w:hAnsi="Arial" w:cs="Arial"/>
          <w:sz w:val="24"/>
          <w:szCs w:val="24"/>
        </w:rPr>
        <w:t xml:space="preserve"> about their experiences prior to age 18, help us to recognize the consequences of childhood trauma, and highlight the urgency of providing early screening and treatment for trauma, at every stage of a person’s life.  </w:t>
      </w:r>
    </w:p>
    <w:p w14:paraId="236B729C" w14:textId="77777777" w:rsidR="009E3F78" w:rsidRDefault="009E3F78" w:rsidP="009E3F78">
      <w:pPr>
        <w:spacing w:after="0" w:line="276" w:lineRule="auto"/>
        <w:rPr>
          <w:rFonts w:ascii="Arial" w:hAnsi="Arial" w:cs="Arial"/>
          <w:sz w:val="24"/>
          <w:szCs w:val="24"/>
        </w:rPr>
      </w:pPr>
      <w:proofErr w:type="gramStart"/>
      <w:r>
        <w:rPr>
          <w:rFonts w:ascii="Arial" w:hAnsi="Arial" w:cs="Arial"/>
          <w:sz w:val="24"/>
          <w:szCs w:val="24"/>
        </w:rPr>
        <w:t>There is a large variety of treatments commonly utilized for adults who have experienced trauma,</w:t>
      </w:r>
      <w:proofErr w:type="gramEnd"/>
      <w:r>
        <w:rPr>
          <w:rFonts w:ascii="Arial" w:hAnsi="Arial" w:cs="Arial"/>
          <w:sz w:val="24"/>
          <w:szCs w:val="24"/>
        </w:rPr>
        <w:t xml:space="preserve"> and there are more therapeutic approaches being developed all the time.  Depending on whether a history of trauma occurs with other clinically important issues, different types of therapy may be adapted or combined to meet the individual’s current needs. </w:t>
      </w:r>
    </w:p>
    <w:p w14:paraId="6C188A3F" w14:textId="77777777" w:rsidR="009E3F78" w:rsidRPr="002F69E5" w:rsidRDefault="009E3F78" w:rsidP="009E3F78"/>
    <w:p w14:paraId="047C8498" w14:textId="77777777" w:rsidR="009E3F78" w:rsidRDefault="009E3F78" w:rsidP="009E3F78">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37F77417" w14:textId="77777777" w:rsidR="009E3F78" w:rsidRPr="00C64A71" w:rsidRDefault="009E3F78" w:rsidP="009E3F78">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2B2D6B07" w14:textId="77777777" w:rsidR="009E3F78" w:rsidRDefault="009E3F78" w:rsidP="009E3F78">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proofErr w:type="gramStart"/>
      <w:r>
        <w:rPr>
          <w:rFonts w:ascii="Arial" w:hAnsi="Arial" w:cs="Arial"/>
          <w:sz w:val="24"/>
          <w:szCs w:val="24"/>
        </w:rPr>
        <w:t>are l</w:t>
      </w:r>
      <w:r w:rsidRPr="00D33DFD">
        <w:rPr>
          <w:rFonts w:ascii="Arial" w:hAnsi="Arial" w:cs="Arial"/>
          <w:sz w:val="24"/>
          <w:szCs w:val="24"/>
        </w:rPr>
        <w:t>inked</w:t>
      </w:r>
      <w:proofErr w:type="gramEnd"/>
      <w:r w:rsidRPr="00D33DFD">
        <w:rPr>
          <w:rFonts w:ascii="Arial" w:hAnsi="Arial" w:cs="Arial"/>
          <w:sz w:val="24"/>
          <w:szCs w:val="24"/>
        </w:rPr>
        <w:t xml:space="preserve">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086FA8C3" w14:textId="77777777" w:rsidR="009E3F78" w:rsidRDefault="009E3F78" w:rsidP="009E3F78">
      <w:pPr>
        <w:rPr>
          <w:rFonts w:ascii="Arial" w:hAnsi="Arial" w:cs="Arial"/>
          <w:sz w:val="24"/>
          <w:szCs w:val="24"/>
        </w:rPr>
      </w:pPr>
      <w:r>
        <w:rPr>
          <w:noProof/>
        </w:rPr>
        <w:lastRenderedPageBreak/>
        <w:drawing>
          <wp:inline distT="0" distB="0" distL="0" distR="0" wp14:anchorId="53D4AE27" wp14:editId="2129E383">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14:paraId="3EAA03AD" w14:textId="77777777" w:rsidR="009E3F78" w:rsidRDefault="009E3F78" w:rsidP="009E3F78">
      <w:pPr>
        <w:rPr>
          <w:rFonts w:ascii="Arial" w:hAnsi="Arial" w:cs="Arial"/>
          <w:sz w:val="24"/>
          <w:szCs w:val="24"/>
        </w:rPr>
      </w:pPr>
    </w:p>
    <w:p w14:paraId="1B5BDE97" w14:textId="77777777" w:rsidR="009E3F78" w:rsidRPr="008E12C5" w:rsidRDefault="009E3F78" w:rsidP="009E3F78">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2E76F90F" w14:textId="77777777" w:rsidR="009E3F78" w:rsidRDefault="009E3F78" w:rsidP="009E3F78">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w:t>
      </w:r>
      <w:proofErr w:type="gramStart"/>
      <w:r w:rsidRPr="008E12C5">
        <w:rPr>
          <w:rFonts w:ascii="Arial" w:hAnsi="Arial" w:cs="Arial"/>
          <w:sz w:val="24"/>
          <w:szCs w:val="24"/>
        </w:rPr>
        <w:t>is collected</w:t>
      </w:r>
      <w:proofErr w:type="gramEnd"/>
      <w:r w:rsidRPr="008E12C5">
        <w:rPr>
          <w:rFonts w:ascii="Arial" w:hAnsi="Arial" w:cs="Arial"/>
          <w:sz w:val="24"/>
          <w:szCs w:val="24"/>
        </w:rPr>
        <w:t xml:space="preserve">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253D82C0" w14:textId="77777777" w:rsidR="009E3F78" w:rsidRPr="008E12C5" w:rsidRDefault="009E3F78" w:rsidP="009E3F78">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9E3F78" w14:paraId="2D53B04A" w14:textId="77777777" w:rsidTr="00D83382">
        <w:tc>
          <w:tcPr>
            <w:tcW w:w="9350" w:type="dxa"/>
          </w:tcPr>
          <w:p w14:paraId="43CDD279" w14:textId="77777777" w:rsidR="009E3F78" w:rsidRDefault="009E3F78" w:rsidP="00D83382">
            <w:pPr>
              <w:spacing w:line="276" w:lineRule="auto"/>
              <w:rPr>
                <w:rFonts w:ascii="Arial" w:hAnsi="Arial" w:cs="Arial"/>
                <w:sz w:val="24"/>
                <w:szCs w:val="24"/>
              </w:rPr>
            </w:pPr>
          </w:p>
          <w:p w14:paraId="4A1033D0" w14:textId="77777777" w:rsidR="009E3F78" w:rsidRPr="008E12C5" w:rsidRDefault="007F7833" w:rsidP="00D83382">
            <w:pPr>
              <w:spacing w:line="276" w:lineRule="auto"/>
              <w:rPr>
                <w:rFonts w:ascii="Arial" w:hAnsi="Arial" w:cs="Arial"/>
                <w:sz w:val="24"/>
                <w:szCs w:val="24"/>
              </w:rPr>
            </w:pPr>
            <w:r>
              <w:rPr>
                <w:rFonts w:ascii="Arial" w:hAnsi="Arial" w:cs="Arial"/>
                <w:sz w:val="24"/>
                <w:szCs w:val="24"/>
                <w:u w:val="single"/>
              </w:rPr>
              <w:t>San Bernardino</w:t>
            </w:r>
            <w:r w:rsidR="009E3F78" w:rsidRPr="006E6717">
              <w:rPr>
                <w:rFonts w:ascii="Arial" w:hAnsi="Arial" w:cs="Arial"/>
                <w:sz w:val="24"/>
                <w:szCs w:val="24"/>
                <w:u w:val="single"/>
              </w:rPr>
              <w:t xml:space="preserve"> County</w:t>
            </w:r>
            <w:r w:rsidR="009E3F78" w:rsidRPr="006E6717">
              <w:rPr>
                <w:rFonts w:ascii="Arial" w:hAnsi="Arial" w:cs="Arial"/>
                <w:sz w:val="24"/>
                <w:szCs w:val="24"/>
              </w:rPr>
              <w:t xml:space="preserve">:   </w:t>
            </w:r>
            <w:r>
              <w:rPr>
                <w:rFonts w:ascii="Arial" w:hAnsi="Arial" w:cs="Arial"/>
                <w:sz w:val="24"/>
                <w:szCs w:val="24"/>
                <w:u w:val="single"/>
              </w:rPr>
              <w:t>17.0</w:t>
            </w:r>
            <w:r w:rsidR="009E3F78" w:rsidRPr="0026073A">
              <w:rPr>
                <w:rFonts w:ascii="Arial" w:hAnsi="Arial" w:cs="Arial"/>
                <w:sz w:val="24"/>
                <w:szCs w:val="24"/>
                <w:u w:val="single"/>
              </w:rPr>
              <w:t>%</w:t>
            </w:r>
            <w:r w:rsidR="009E3F78" w:rsidRPr="006E6717">
              <w:rPr>
                <w:rFonts w:ascii="Arial" w:hAnsi="Arial" w:cs="Arial"/>
                <w:sz w:val="24"/>
                <w:szCs w:val="24"/>
              </w:rPr>
              <w:t xml:space="preserve"> of children have experienced two or more adverse experiences</w:t>
            </w:r>
            <w:r w:rsidR="009E3F78">
              <w:rPr>
                <w:rFonts w:ascii="Arial" w:hAnsi="Arial" w:cs="Arial"/>
                <w:sz w:val="24"/>
                <w:szCs w:val="24"/>
              </w:rPr>
              <w:t>.</w:t>
            </w:r>
          </w:p>
          <w:p w14:paraId="6AA093D1" w14:textId="77777777" w:rsidR="009E3F78" w:rsidRDefault="009E3F78" w:rsidP="00D83382">
            <w:pPr>
              <w:spacing w:line="276" w:lineRule="auto"/>
              <w:rPr>
                <w:rFonts w:ascii="Arial" w:hAnsi="Arial" w:cs="Arial"/>
                <w:sz w:val="24"/>
                <w:szCs w:val="24"/>
              </w:rPr>
            </w:pPr>
          </w:p>
        </w:tc>
      </w:tr>
    </w:tbl>
    <w:p w14:paraId="7E9EC7EB" w14:textId="77777777" w:rsidR="009E3F78" w:rsidRDefault="009E3F78" w:rsidP="009E3F78">
      <w:pPr>
        <w:spacing w:after="0" w:line="276" w:lineRule="auto"/>
        <w:rPr>
          <w:rFonts w:ascii="Arial" w:hAnsi="Arial" w:cs="Arial"/>
          <w:sz w:val="24"/>
          <w:szCs w:val="24"/>
        </w:rPr>
      </w:pPr>
    </w:p>
    <w:p w14:paraId="2C6875B0" w14:textId="77777777" w:rsidR="009E3F78" w:rsidRDefault="007F7833" w:rsidP="009E3F78">
      <w:pPr>
        <w:spacing w:line="276" w:lineRule="auto"/>
        <w:rPr>
          <w:rFonts w:ascii="Arial" w:hAnsi="Arial" w:cs="Arial"/>
          <w:sz w:val="24"/>
          <w:szCs w:val="24"/>
        </w:rPr>
      </w:pPr>
      <w:r>
        <w:rPr>
          <w:rFonts w:ascii="Arial" w:hAnsi="Arial" w:cs="Arial"/>
          <w:sz w:val="24"/>
          <w:szCs w:val="24"/>
        </w:rPr>
        <w:lastRenderedPageBreak/>
        <w:t>Most</w:t>
      </w:r>
      <w:r w:rsidR="009E3F78">
        <w:rPr>
          <w:rFonts w:ascii="Arial" w:hAnsi="Arial" w:cs="Arial"/>
          <w:sz w:val="24"/>
          <w:szCs w:val="24"/>
        </w:rPr>
        <w:t xml:space="preserve"> county data are similar to those indicating that approximately one-sixth of </w:t>
      </w:r>
      <w:r w:rsidR="009E3F78" w:rsidRPr="006E6717">
        <w:rPr>
          <w:rFonts w:ascii="Arial" w:hAnsi="Arial" w:cs="Arial"/>
          <w:b/>
          <w:sz w:val="24"/>
          <w:szCs w:val="24"/>
        </w:rPr>
        <w:t>California</w:t>
      </w:r>
      <w:r w:rsidR="009E3F78">
        <w:rPr>
          <w:rFonts w:ascii="Arial" w:hAnsi="Arial" w:cs="Arial"/>
          <w:sz w:val="24"/>
          <w:szCs w:val="24"/>
        </w:rPr>
        <w:t xml:space="preserve"> children (or 16.4%) have experienced two or more hardships (or ACEs).   These findings further support the need to implement trauma-informed care in every </w:t>
      </w:r>
      <w:proofErr w:type="gramStart"/>
      <w:r w:rsidR="009E3F78">
        <w:rPr>
          <w:rFonts w:ascii="Arial" w:hAnsi="Arial" w:cs="Arial"/>
          <w:sz w:val="24"/>
          <w:szCs w:val="24"/>
        </w:rPr>
        <w:t>school or agency</w:t>
      </w:r>
      <w:proofErr w:type="gramEnd"/>
      <w:r w:rsidR="009E3F78">
        <w:rPr>
          <w:rFonts w:ascii="Arial" w:hAnsi="Arial" w:cs="Arial"/>
          <w:sz w:val="24"/>
          <w:szCs w:val="24"/>
        </w:rPr>
        <w:t xml:space="preserve"> or healthcare provider that touches the lives of children.  </w:t>
      </w:r>
    </w:p>
    <w:p w14:paraId="3E77A965" w14:textId="77777777" w:rsidR="009E3F78" w:rsidRDefault="009E3F78" w:rsidP="009E3F78">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proofErr w:type="gramStart"/>
      <w:r>
        <w:rPr>
          <w:rFonts w:ascii="Arial" w:hAnsi="Arial" w:cs="Arial"/>
          <w:sz w:val="24"/>
          <w:szCs w:val="24"/>
        </w:rPr>
        <w:t>are challenged</w:t>
      </w:r>
      <w:proofErr w:type="gramEnd"/>
      <w:r>
        <w:rPr>
          <w:rFonts w:ascii="Arial" w:hAnsi="Arial" w:cs="Arial"/>
          <w:sz w:val="24"/>
          <w:szCs w:val="24"/>
        </w:rPr>
        <w:t xml:space="preserve">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0FAA53F9" w14:textId="77777777" w:rsidR="009E3F78" w:rsidRPr="00832DB7" w:rsidRDefault="009E3F78" w:rsidP="009E3F78">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1464277D" w14:textId="77777777" w:rsidR="009E3F78" w:rsidRPr="00AB2D86" w:rsidRDefault="009E3F78" w:rsidP="009E3F78">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614BAA71" w14:textId="77777777" w:rsidR="009E3F78" w:rsidRPr="00AB2D86" w:rsidRDefault="009E3F78" w:rsidP="009E3F78">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2ED6AE8F" w14:textId="77777777" w:rsidR="009E3F78" w:rsidRDefault="009E3F78" w:rsidP="009E3F78">
      <w:pPr>
        <w:spacing w:line="276" w:lineRule="auto"/>
        <w:rPr>
          <w:rFonts w:ascii="Arial" w:hAnsi="Arial" w:cs="Arial"/>
          <w:sz w:val="24"/>
          <w:szCs w:val="24"/>
        </w:rPr>
      </w:pPr>
      <w:r>
        <w:rPr>
          <w:rFonts w:ascii="Arial" w:hAnsi="Arial" w:cs="Arial"/>
          <w:sz w:val="24"/>
          <w:szCs w:val="24"/>
        </w:rPr>
        <w:t xml:space="preserve">Resilience </w:t>
      </w:r>
      <w:proofErr w:type="gramStart"/>
      <w:r>
        <w:rPr>
          <w:rFonts w:ascii="Arial" w:hAnsi="Arial" w:cs="Arial"/>
          <w:sz w:val="24"/>
          <w:szCs w:val="24"/>
        </w:rPr>
        <w:t>is most simply described</w:t>
      </w:r>
      <w:proofErr w:type="gramEnd"/>
      <w:r>
        <w:rPr>
          <w:rFonts w:ascii="Arial" w:hAnsi="Arial" w:cs="Arial"/>
          <w:sz w:val="24"/>
          <w:szCs w:val="24"/>
        </w:rPr>
        <w:t xml:space="preserve">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w:t>
      </w:r>
      <w:proofErr w:type="gramStart"/>
      <w:r>
        <w:rPr>
          <w:rFonts w:ascii="Arial" w:hAnsi="Arial" w:cs="Arial"/>
          <w:sz w:val="24"/>
          <w:szCs w:val="24"/>
        </w:rPr>
        <w:t>can be obtained</w:t>
      </w:r>
      <w:proofErr w:type="gramEnd"/>
      <w:r>
        <w:rPr>
          <w:rFonts w:ascii="Arial" w:hAnsi="Arial" w:cs="Arial"/>
          <w:sz w:val="24"/>
          <w:szCs w:val="24"/>
        </w:rPr>
        <w:t xml:space="preserve"> from mothers who were asked about their child’s behaviors when confronting a challenge or stressful experience: “Is your child usually able to stay calm and in control when faced with a challenge?”  </w:t>
      </w:r>
      <w:proofErr w:type="gramStart"/>
      <w:r>
        <w:rPr>
          <w:rFonts w:ascii="Arial" w:hAnsi="Arial" w:cs="Arial"/>
          <w:sz w:val="24"/>
          <w:szCs w:val="24"/>
        </w:rPr>
        <w:t>And</w:t>
      </w:r>
      <w:proofErr w:type="gramEnd"/>
      <w:r>
        <w:rPr>
          <w:rFonts w:ascii="Arial" w:hAnsi="Arial" w:cs="Arial"/>
          <w:sz w:val="24"/>
          <w:szCs w:val="24"/>
        </w:rPr>
        <w:t xml:space="preserve">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7CF360F0" w14:textId="77777777" w:rsidR="009E3F78" w:rsidRDefault="009E3F78" w:rsidP="009E3F78">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w:t>
      </w:r>
      <w:proofErr w:type="gramStart"/>
      <w:r>
        <w:rPr>
          <w:rFonts w:ascii="Arial" w:hAnsi="Arial" w:cs="Arial"/>
          <w:sz w:val="24"/>
          <w:szCs w:val="24"/>
        </w:rPr>
        <w:t>can be found</w:t>
      </w:r>
      <w:proofErr w:type="gramEnd"/>
      <w:r>
        <w:rPr>
          <w:rFonts w:ascii="Arial" w:hAnsi="Arial" w:cs="Arial"/>
          <w:sz w:val="24"/>
          <w:szCs w:val="24"/>
        </w:rPr>
        <w:t xml:space="preserve"> at KidsData.org.</w:t>
      </w:r>
    </w:p>
    <w:p w14:paraId="1FDAD1D9" w14:textId="77777777" w:rsidR="009E3F78" w:rsidRDefault="009E3F78" w:rsidP="009E3F78">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9E3F78" w14:paraId="45F5723C" w14:textId="77777777" w:rsidTr="00D83382">
        <w:tc>
          <w:tcPr>
            <w:tcW w:w="9350" w:type="dxa"/>
          </w:tcPr>
          <w:p w14:paraId="28B132A6" w14:textId="77777777" w:rsidR="009E3F78" w:rsidRDefault="009E3F78" w:rsidP="00D83382">
            <w:pPr>
              <w:spacing w:line="276" w:lineRule="auto"/>
              <w:rPr>
                <w:rFonts w:ascii="Arial" w:hAnsi="Arial" w:cs="Arial"/>
                <w:sz w:val="24"/>
                <w:szCs w:val="24"/>
              </w:rPr>
            </w:pPr>
          </w:p>
          <w:p w14:paraId="30F0C25A" w14:textId="77777777" w:rsidR="009E3F78" w:rsidRDefault="007F7833" w:rsidP="00D83382">
            <w:pPr>
              <w:spacing w:line="276" w:lineRule="auto"/>
              <w:rPr>
                <w:rFonts w:ascii="Arial" w:hAnsi="Arial" w:cs="Arial"/>
                <w:sz w:val="24"/>
                <w:szCs w:val="24"/>
              </w:rPr>
            </w:pPr>
            <w:r>
              <w:rPr>
                <w:rFonts w:ascii="Arial" w:hAnsi="Arial" w:cs="Arial"/>
                <w:sz w:val="24"/>
                <w:szCs w:val="24"/>
                <w:u w:val="single"/>
              </w:rPr>
              <w:t>San Bernardino</w:t>
            </w:r>
            <w:r w:rsidR="009E3F78" w:rsidRPr="006E6717">
              <w:rPr>
                <w:rFonts w:ascii="Arial" w:hAnsi="Arial" w:cs="Arial"/>
                <w:sz w:val="24"/>
                <w:szCs w:val="24"/>
                <w:u w:val="single"/>
              </w:rPr>
              <w:t xml:space="preserve"> County</w:t>
            </w:r>
            <w:r w:rsidR="009E3F78" w:rsidRPr="006E6717">
              <w:rPr>
                <w:rFonts w:ascii="Arial" w:hAnsi="Arial" w:cs="Arial"/>
                <w:b/>
                <w:sz w:val="24"/>
                <w:szCs w:val="24"/>
              </w:rPr>
              <w:t>:</w:t>
            </w:r>
            <w:r w:rsidR="009E3F78" w:rsidRPr="006E6717">
              <w:rPr>
                <w:rFonts w:ascii="Arial" w:hAnsi="Arial" w:cs="Arial"/>
                <w:sz w:val="24"/>
                <w:szCs w:val="24"/>
              </w:rPr>
              <w:t xml:space="preserve">  </w:t>
            </w:r>
            <w:r>
              <w:rPr>
                <w:rFonts w:ascii="Arial" w:hAnsi="Arial" w:cs="Arial"/>
                <w:sz w:val="24"/>
                <w:szCs w:val="24"/>
              </w:rPr>
              <w:t xml:space="preserve">the data show that </w:t>
            </w:r>
            <w:r w:rsidR="009E3F78" w:rsidRPr="006E6717">
              <w:rPr>
                <w:rFonts w:ascii="Arial" w:hAnsi="Arial" w:cs="Arial"/>
                <w:sz w:val="24"/>
                <w:szCs w:val="24"/>
                <w:u w:val="single"/>
              </w:rPr>
              <w:t>52.5</w:t>
            </w:r>
            <w:r w:rsidR="009E3F78" w:rsidRPr="006E6717">
              <w:rPr>
                <w:rFonts w:ascii="Arial" w:hAnsi="Arial" w:cs="Arial"/>
                <w:sz w:val="24"/>
                <w:szCs w:val="24"/>
              </w:rPr>
              <w:t>%</w:t>
            </w:r>
            <w:r w:rsidR="009E3F78">
              <w:rPr>
                <w:rFonts w:ascii="Arial" w:hAnsi="Arial" w:cs="Arial"/>
                <w:sz w:val="24"/>
                <w:szCs w:val="24"/>
              </w:rPr>
              <w:t xml:space="preserve"> </w:t>
            </w:r>
            <w:r w:rsidR="009E3F78" w:rsidRPr="006E6717">
              <w:rPr>
                <w:rFonts w:ascii="Arial" w:hAnsi="Arial" w:cs="Arial"/>
                <w:sz w:val="24"/>
                <w:szCs w:val="24"/>
              </w:rPr>
              <w:t xml:space="preserve">of </w:t>
            </w:r>
            <w:r w:rsidR="009E3F78">
              <w:rPr>
                <w:rFonts w:ascii="Arial" w:hAnsi="Arial" w:cs="Arial"/>
                <w:sz w:val="24"/>
                <w:szCs w:val="24"/>
              </w:rPr>
              <w:t>children are ‘resilient;</w:t>
            </w:r>
            <w:r w:rsidR="009E3F78" w:rsidRPr="006E6717">
              <w:rPr>
                <w:rFonts w:ascii="Arial" w:hAnsi="Arial" w:cs="Arial"/>
                <w:sz w:val="24"/>
                <w:szCs w:val="24"/>
              </w:rPr>
              <w:t>’ that is, they stay calm and in control when faced with a challenge (as reported by parent).</w:t>
            </w:r>
          </w:p>
          <w:p w14:paraId="1F5CCB71" w14:textId="77777777" w:rsidR="009E3F78" w:rsidRDefault="009E3F78" w:rsidP="00D83382">
            <w:pPr>
              <w:spacing w:line="276" w:lineRule="auto"/>
              <w:rPr>
                <w:rFonts w:ascii="Arial" w:hAnsi="Arial" w:cs="Arial"/>
                <w:sz w:val="24"/>
                <w:szCs w:val="24"/>
              </w:rPr>
            </w:pPr>
          </w:p>
        </w:tc>
      </w:tr>
    </w:tbl>
    <w:p w14:paraId="742C4CDF" w14:textId="77777777" w:rsidR="009E3F78" w:rsidRDefault="009E3F78" w:rsidP="009E3F78">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28E087C" w14:textId="77777777" w:rsidR="009E3F78" w:rsidRDefault="009E3F78" w:rsidP="009E3F78">
      <w:pPr>
        <w:spacing w:line="276" w:lineRule="auto"/>
        <w:rPr>
          <w:rFonts w:ascii="Arial" w:hAnsi="Arial" w:cs="Arial"/>
          <w:b/>
          <w:sz w:val="24"/>
          <w:szCs w:val="24"/>
        </w:rPr>
      </w:pPr>
      <w:r>
        <w:rPr>
          <w:rFonts w:ascii="Arial" w:hAnsi="Arial" w:cs="Arial"/>
          <w:b/>
          <w:sz w:val="24"/>
          <w:szCs w:val="24"/>
        </w:rPr>
        <w:t>Trauma-Informed Care: The Basics</w:t>
      </w:r>
    </w:p>
    <w:p w14:paraId="7DE87873" w14:textId="77777777" w:rsidR="009E3F78" w:rsidRPr="001B1B90" w:rsidRDefault="009E3F78" w:rsidP="009E3F78">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w:t>
      </w:r>
      <w:proofErr w:type="gramStart"/>
      <w:r w:rsidRPr="00C73708">
        <w:rPr>
          <w:rFonts w:ascii="Arial" w:hAnsi="Arial" w:cs="Arial"/>
          <w:sz w:val="24"/>
          <w:szCs w:val="24"/>
        </w:rPr>
        <w:t>have been affected</w:t>
      </w:r>
      <w:proofErr w:type="gramEnd"/>
      <w:r w:rsidRPr="00C73708">
        <w:rPr>
          <w:rFonts w:ascii="Arial" w:hAnsi="Arial" w:cs="Arial"/>
          <w:sz w:val="24"/>
          <w:szCs w:val="24"/>
        </w:rPr>
        <w:t xml:space="preserve">.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proofErr w:type="gramStart"/>
      <w:r w:rsidRPr="00C73708">
        <w:rPr>
          <w:rFonts w:ascii="Arial" w:hAnsi="Arial" w:cs="Arial"/>
          <w:sz w:val="24"/>
          <w:szCs w:val="24"/>
        </w:rPr>
        <w:t>are increasingly used</w:t>
      </w:r>
      <w:proofErr w:type="gramEnd"/>
      <w:r w:rsidRPr="00C73708">
        <w:rPr>
          <w:rFonts w:ascii="Arial" w:hAnsi="Arial" w:cs="Arial"/>
          <w:sz w:val="24"/>
          <w:szCs w:val="24"/>
        </w:rPr>
        <w:t xml:space="preserve"> in systems and settings that involve young people and their families.</w:t>
      </w:r>
      <w:r>
        <w:rPr>
          <w:rFonts w:ascii="Arial" w:hAnsi="Arial" w:cs="Arial"/>
          <w:sz w:val="24"/>
          <w:szCs w:val="24"/>
        </w:rPr>
        <w:t xml:space="preserve">  </w:t>
      </w:r>
    </w:p>
    <w:p w14:paraId="5A61DA33" w14:textId="77777777" w:rsidR="009E3F78" w:rsidRDefault="009E3F78" w:rsidP="009E3F78">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xml:space="preserve">, in </w:t>
      </w:r>
      <w:proofErr w:type="gramStart"/>
      <w:r>
        <w:rPr>
          <w:rFonts w:ascii="Arial" w:hAnsi="Arial" w:cs="Arial"/>
          <w:sz w:val="24"/>
          <w:szCs w:val="24"/>
        </w:rPr>
        <w:t>that</w:t>
      </w:r>
      <w:proofErr w:type="gramEnd"/>
      <w:r>
        <w:rPr>
          <w:rFonts w:ascii="Arial" w:hAnsi="Arial" w:cs="Arial"/>
          <w:sz w:val="24"/>
          <w:szCs w:val="24"/>
        </w:rPr>
        <w:t xml:space="preserve">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76FCAB45" w14:textId="77777777" w:rsidR="009E3F78" w:rsidRDefault="009E3F78" w:rsidP="009E3F78">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w:t>
      </w:r>
      <w:proofErr w:type="gramStart"/>
      <w:r>
        <w:rPr>
          <w:rFonts w:ascii="Arial" w:hAnsi="Arial" w:cs="Arial"/>
          <w:sz w:val="24"/>
          <w:szCs w:val="24"/>
        </w:rPr>
        <w:t>First responders notify the school that the child is under stress and needs a ‘focus on the child and handle them with care’ approach.</w:t>
      </w:r>
      <w:proofErr w:type="gramEnd"/>
      <w:r>
        <w:rPr>
          <w:rStyle w:val="FootnoteReference"/>
          <w:rFonts w:ascii="Arial" w:hAnsi="Arial" w:cs="Arial"/>
          <w:sz w:val="24"/>
          <w:szCs w:val="24"/>
        </w:rPr>
        <w:footnoteReference w:id="21"/>
      </w:r>
    </w:p>
    <w:p w14:paraId="5643609D" w14:textId="77777777" w:rsidR="009E3F78" w:rsidRDefault="009E3F78" w:rsidP="009E3F78">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71DE4C43" w14:textId="77777777" w:rsidR="009E3F78" w:rsidRPr="00241047" w:rsidRDefault="009E3F78" w:rsidP="009E3F78">
      <w:pPr>
        <w:spacing w:line="276" w:lineRule="auto"/>
        <w:rPr>
          <w:rFonts w:ascii="Arial" w:hAnsi="Arial" w:cs="Arial"/>
          <w:sz w:val="24"/>
          <w:szCs w:val="24"/>
        </w:rPr>
      </w:pPr>
      <w:r>
        <w:rPr>
          <w:rFonts w:ascii="Arial" w:hAnsi="Arial" w:cs="Arial"/>
          <w:sz w:val="24"/>
          <w:szCs w:val="24"/>
        </w:rPr>
        <w:t xml:space="preserve">One of the most important things to address in discussions of trauma and childhood adversity is to </w:t>
      </w:r>
      <w:proofErr w:type="gramStart"/>
      <w:r>
        <w:rPr>
          <w:rFonts w:ascii="Arial" w:hAnsi="Arial" w:cs="Arial"/>
          <w:sz w:val="24"/>
          <w:szCs w:val="24"/>
        </w:rPr>
        <w:t>ask:</w:t>
      </w:r>
      <w:proofErr w:type="gramEnd"/>
      <w:r>
        <w:rPr>
          <w:rFonts w:ascii="Arial" w:hAnsi="Arial" w:cs="Arial"/>
          <w:sz w:val="24"/>
          <w:szCs w:val="24"/>
        </w:rPr>
        <w:t xml:space="preserve">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proofErr w:type="gramStart"/>
      <w:r>
        <w:rPr>
          <w:rFonts w:ascii="Arial" w:hAnsi="Arial" w:cs="Arial"/>
          <w:sz w:val="24"/>
          <w:szCs w:val="24"/>
        </w:rPr>
        <w:t xml:space="preserve">have been </w:t>
      </w:r>
      <w:r w:rsidRPr="00241047">
        <w:rPr>
          <w:rFonts w:ascii="Arial" w:hAnsi="Arial" w:cs="Arial"/>
          <w:sz w:val="24"/>
          <w:szCs w:val="24"/>
        </w:rPr>
        <w:t>designed</w:t>
      </w:r>
      <w:proofErr w:type="gramEnd"/>
      <w:r w:rsidRPr="00241047">
        <w:rPr>
          <w:rFonts w:ascii="Arial" w:hAnsi="Arial" w:cs="Arial"/>
          <w:sz w:val="24"/>
          <w:szCs w:val="24"/>
        </w:rPr>
        <w:t xml:space="preserve">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78208F63" w14:textId="77777777" w:rsidR="009E3F78" w:rsidRDefault="009E3F78" w:rsidP="009E3F78">
      <w:pPr>
        <w:spacing w:after="0"/>
        <w:rPr>
          <w:rFonts w:ascii="Arial" w:hAnsi="Arial" w:cs="Arial"/>
          <w:sz w:val="24"/>
          <w:szCs w:val="24"/>
        </w:rPr>
      </w:pPr>
      <w:r>
        <w:rPr>
          <w:noProof/>
        </w:rPr>
        <w:lastRenderedPageBreak/>
        <w:drawing>
          <wp:inline distT="0" distB="0" distL="0" distR="0" wp14:anchorId="5F09EE28" wp14:editId="1B025F0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14:paraId="1429BC48" w14:textId="77777777" w:rsidR="009E3F78" w:rsidRDefault="009E3F78" w:rsidP="009E3F78">
      <w:pPr>
        <w:rPr>
          <w:rFonts w:ascii="Arial" w:hAnsi="Arial" w:cs="Arial"/>
          <w:sz w:val="24"/>
          <w:szCs w:val="24"/>
        </w:rPr>
      </w:pPr>
    </w:p>
    <w:p w14:paraId="2028DE9D" w14:textId="77777777" w:rsidR="009E3F78" w:rsidRPr="002318E9" w:rsidRDefault="009E3F78" w:rsidP="009E3F78">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w:t>
      </w:r>
      <w:proofErr w:type="gramStart"/>
      <w:r>
        <w:rPr>
          <w:rFonts w:ascii="Arial" w:hAnsi="Arial" w:cs="Arial"/>
          <w:sz w:val="24"/>
          <w:szCs w:val="24"/>
        </w:rPr>
        <w:t>are found</w:t>
      </w:r>
      <w:proofErr w:type="gramEnd"/>
      <w:r>
        <w:rPr>
          <w:rFonts w:ascii="Arial" w:hAnsi="Arial" w:cs="Arial"/>
          <w:sz w:val="24"/>
          <w:szCs w:val="24"/>
        </w:rPr>
        <w:t xml:space="preserve"> in your community.  Often, parents may not be aware of the resources available to help them learn about parenting skills and strategies. </w:t>
      </w:r>
    </w:p>
    <w:p w14:paraId="5AF0F950" w14:textId="77777777" w:rsidR="009E3F78" w:rsidRDefault="009E3F78" w:rsidP="009E3F78">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9E3F78" w14:paraId="5C8DEED6" w14:textId="77777777" w:rsidTr="00D83382">
        <w:tc>
          <w:tcPr>
            <w:tcW w:w="9350" w:type="dxa"/>
          </w:tcPr>
          <w:p w14:paraId="69994874" w14:textId="77777777" w:rsidR="009E3F78" w:rsidRPr="00E628C5" w:rsidRDefault="009E3F78" w:rsidP="00D83382">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387D748A" w14:textId="77777777" w:rsidR="009E3F78" w:rsidRDefault="009E3F78" w:rsidP="00D83382">
            <w:pPr>
              <w:spacing w:line="276" w:lineRule="auto"/>
              <w:rPr>
                <w:rFonts w:ascii="Arial" w:hAnsi="Arial" w:cs="Arial"/>
                <w:b/>
                <w:bCs/>
                <w:sz w:val="24"/>
                <w:szCs w:val="24"/>
              </w:rPr>
            </w:pPr>
          </w:p>
          <w:p w14:paraId="3FECA946" w14:textId="77777777" w:rsidR="009E3F78" w:rsidRPr="00E628C5" w:rsidRDefault="009E3F78" w:rsidP="00D83382">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7526C5C8" w14:textId="77777777" w:rsidR="009E3F78" w:rsidRPr="00382FF4" w:rsidRDefault="009E3F78" w:rsidP="009E3F78">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6B7E8450" w14:textId="77777777" w:rsidR="009E3F78" w:rsidRPr="00382FF4" w:rsidRDefault="009E3F78" w:rsidP="009E3F78">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6FA6D83C" w14:textId="77777777" w:rsidR="009E3F78" w:rsidRPr="00382FF4" w:rsidRDefault="009E3F78" w:rsidP="009E3F78">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14:paraId="6EC27AA4" w14:textId="77777777" w:rsidR="009E3F78" w:rsidRPr="00382FF4" w:rsidRDefault="009E3F78" w:rsidP="009E3F78">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35E7E7BB" w14:textId="77777777" w:rsidR="009E3F78" w:rsidRPr="00382FF4" w:rsidRDefault="009E3F78" w:rsidP="009E3F78">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1CB1B80B" w14:textId="77777777" w:rsidR="009E3F78" w:rsidRDefault="009E3F78" w:rsidP="00D83382">
            <w:pPr>
              <w:spacing w:line="276" w:lineRule="auto"/>
              <w:rPr>
                <w:rFonts w:ascii="Arial" w:hAnsi="Arial" w:cs="Arial"/>
                <w:b/>
                <w:bCs/>
                <w:sz w:val="24"/>
                <w:szCs w:val="24"/>
              </w:rPr>
            </w:pPr>
          </w:p>
          <w:p w14:paraId="68EE3FEE" w14:textId="77777777" w:rsidR="009E3F78" w:rsidRPr="00382FF4" w:rsidRDefault="009E3F78" w:rsidP="00D83382">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w:t>
            </w:r>
            <w:proofErr w:type="gramStart"/>
            <w:r w:rsidRPr="00382FF4">
              <w:rPr>
                <w:rFonts w:ascii="Arial" w:hAnsi="Arial" w:cs="Arial"/>
                <w:sz w:val="24"/>
                <w:szCs w:val="24"/>
              </w:rPr>
              <w:t>are identified</w:t>
            </w:r>
            <w:proofErr w:type="gramEnd"/>
            <w:r w:rsidRPr="00382FF4">
              <w:rPr>
                <w:rFonts w:ascii="Arial" w:hAnsi="Arial" w:cs="Arial"/>
                <w:sz w:val="24"/>
                <w:szCs w:val="24"/>
              </w:rPr>
              <w:t xml:space="preserve">. </w:t>
            </w:r>
          </w:p>
          <w:p w14:paraId="171787AC" w14:textId="77777777" w:rsidR="009E3F78" w:rsidRDefault="009E3F78" w:rsidP="00D83382">
            <w:pPr>
              <w:spacing w:line="276" w:lineRule="auto"/>
              <w:rPr>
                <w:rFonts w:ascii="Arial" w:hAnsi="Arial" w:cs="Arial"/>
                <w:b/>
                <w:bCs/>
                <w:sz w:val="24"/>
                <w:szCs w:val="24"/>
              </w:rPr>
            </w:pPr>
          </w:p>
          <w:p w14:paraId="7CBC8EC6" w14:textId="77777777" w:rsidR="009E3F78" w:rsidRPr="00382FF4" w:rsidRDefault="009E3F78" w:rsidP="00D83382">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68BE3218" w14:textId="77777777" w:rsidR="009E3F78" w:rsidRDefault="009E3F78" w:rsidP="00D83382">
            <w:pPr>
              <w:spacing w:line="276" w:lineRule="auto"/>
              <w:rPr>
                <w:rFonts w:ascii="Arial" w:hAnsi="Arial" w:cs="Arial"/>
                <w:b/>
                <w:sz w:val="24"/>
                <w:szCs w:val="24"/>
              </w:rPr>
            </w:pPr>
          </w:p>
          <w:p w14:paraId="6394BFC6" w14:textId="77777777" w:rsidR="009E3F78" w:rsidRDefault="009E3F78" w:rsidP="00D83382">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4C1074C3" w14:textId="77777777" w:rsidR="009E3F78" w:rsidRDefault="009E3F78" w:rsidP="009E3F78">
      <w:pPr>
        <w:rPr>
          <w:rFonts w:ascii="Arial" w:hAnsi="Arial" w:cs="Arial"/>
        </w:rPr>
      </w:pPr>
    </w:p>
    <w:p w14:paraId="2E5C41B2" w14:textId="77777777" w:rsidR="009E3F78" w:rsidRPr="0053157F" w:rsidRDefault="009E3F78" w:rsidP="009E3F78">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sidRPr="0053157F">
        <w:rPr>
          <w:rFonts w:ascii="Arial" w:hAnsi="Arial" w:cs="Arial"/>
          <w:sz w:val="24"/>
          <w:szCs w:val="24"/>
        </w:rPr>
        <w:t xml:space="preserve">communities, and public health.  Resilience, in a broader sense, originates from buffers in communities and families to protect individuals from the accumulation of toxic stress due to ACEs and other types of trauma.  The long-term goal is to instill trauma-informed principles of care in </w:t>
      </w:r>
      <w:r w:rsidRPr="0053157F">
        <w:rPr>
          <w:rFonts w:ascii="Arial" w:hAnsi="Arial" w:cs="Arial"/>
          <w:sz w:val="24"/>
          <w:szCs w:val="24"/>
          <w:u w:val="single"/>
        </w:rPr>
        <w:t>all</w:t>
      </w:r>
      <w:r w:rsidRPr="0053157F">
        <w:rPr>
          <w:rFonts w:ascii="Arial" w:hAnsi="Arial" w:cs="Arial"/>
          <w:sz w:val="24"/>
          <w:szCs w:val="24"/>
        </w:rPr>
        <w:t xml:space="preserve"> systems, i.e., healthcare, social services, schools, child welfare/juvenile justice and criminal justice.  Cross-system collaboration is important because many persons with serious mental illness and/or substance use disorders </w:t>
      </w:r>
      <w:proofErr w:type="gramStart"/>
      <w:r w:rsidRPr="0053157F">
        <w:rPr>
          <w:rFonts w:ascii="Arial" w:hAnsi="Arial" w:cs="Arial"/>
          <w:sz w:val="24"/>
          <w:szCs w:val="24"/>
        </w:rPr>
        <w:t>are served</w:t>
      </w:r>
      <w:proofErr w:type="gramEnd"/>
      <w:r w:rsidRPr="0053157F">
        <w:rPr>
          <w:rFonts w:ascii="Arial" w:hAnsi="Arial" w:cs="Arial"/>
          <w:sz w:val="24"/>
          <w:szCs w:val="24"/>
        </w:rPr>
        <w:t xml:space="preserve"> by multiple systems.  For many, the experience of early trauma plays a causative, contributory, or aggravating role in their present difficulties.</w:t>
      </w:r>
    </w:p>
    <w:p w14:paraId="24510FE0" w14:textId="77777777" w:rsidR="009E3F78" w:rsidRPr="0053157F" w:rsidRDefault="009E3F78" w:rsidP="009E3F78">
      <w:pPr>
        <w:rPr>
          <w:rFonts w:ascii="Arial" w:eastAsia="Times New Roman" w:hAnsi="Arial" w:cs="Arial"/>
          <w:b/>
          <w:sz w:val="24"/>
          <w:szCs w:val="24"/>
          <w:u w:val="single"/>
          <w:bdr w:val="none" w:sz="0" w:space="0" w:color="auto" w:frame="1"/>
        </w:rPr>
      </w:pPr>
    </w:p>
    <w:p w14:paraId="54DABF6B" w14:textId="77777777" w:rsidR="009E3F78" w:rsidRPr="0053157F" w:rsidRDefault="009E3F78" w:rsidP="009E3F78">
      <w:pPr>
        <w:rPr>
          <w:rFonts w:ascii="Arial" w:eastAsia="Times New Roman" w:hAnsi="Arial" w:cs="Arial"/>
          <w:b/>
          <w:sz w:val="24"/>
          <w:szCs w:val="24"/>
          <w:u w:val="single"/>
          <w:bdr w:val="none" w:sz="0" w:space="0" w:color="auto" w:frame="1"/>
        </w:rPr>
      </w:pPr>
      <w:r w:rsidRPr="0053157F">
        <w:rPr>
          <w:rFonts w:ascii="Arial" w:eastAsia="Times New Roman" w:hAnsi="Arial" w:cs="Arial"/>
          <w:b/>
          <w:sz w:val="24"/>
          <w:szCs w:val="24"/>
          <w:u w:val="single"/>
          <w:bdr w:val="none" w:sz="0" w:space="0" w:color="auto" w:frame="1"/>
        </w:rPr>
        <w:br w:type="page"/>
      </w:r>
    </w:p>
    <w:p w14:paraId="66EE4ACE" w14:textId="77777777" w:rsidR="009E3F78" w:rsidRPr="0053157F" w:rsidRDefault="009E3F78" w:rsidP="009E3F78">
      <w:pPr>
        <w:spacing w:line="276" w:lineRule="auto"/>
        <w:rPr>
          <w:rFonts w:ascii="Arial" w:eastAsia="Times New Roman" w:hAnsi="Arial" w:cs="Arial"/>
          <w:b/>
          <w:sz w:val="24"/>
          <w:szCs w:val="24"/>
          <w:u w:val="single"/>
          <w:bdr w:val="none" w:sz="0" w:space="0" w:color="auto" w:frame="1"/>
        </w:rPr>
      </w:pPr>
      <w:r w:rsidRPr="0053157F">
        <w:rPr>
          <w:rFonts w:ascii="Arial" w:eastAsia="Times New Roman" w:hAnsi="Arial" w:cs="Arial"/>
          <w:b/>
          <w:sz w:val="24"/>
          <w:szCs w:val="24"/>
          <w:u w:val="single"/>
          <w:bdr w:val="none" w:sz="0" w:space="0" w:color="auto" w:frame="1"/>
        </w:rPr>
        <w:lastRenderedPageBreak/>
        <w:t>Trauma-informed care:  Discussion questions for local boards/commissions.</w:t>
      </w:r>
    </w:p>
    <w:p w14:paraId="5EB89FFE" w14:textId="77777777" w:rsidR="009E3F78" w:rsidRPr="0053157F" w:rsidRDefault="009E3F78" w:rsidP="009E3F78">
      <w:pPr>
        <w:pStyle w:val="ListParagraph"/>
        <w:numPr>
          <w:ilvl w:val="0"/>
          <w:numId w:val="21"/>
        </w:numPr>
        <w:spacing w:before="100" w:beforeAutospacing="1" w:after="100" w:afterAutospacing="1"/>
        <w:rPr>
          <w:rFonts w:ascii="Arial" w:hAnsi="Arial" w:cs="Arial"/>
          <w:b/>
          <w:sz w:val="24"/>
          <w:szCs w:val="24"/>
        </w:rPr>
      </w:pPr>
      <w:r w:rsidRPr="0053157F">
        <w:rPr>
          <w:rFonts w:ascii="Arial" w:hAnsi="Arial" w:cs="Arial"/>
          <w:b/>
          <w:sz w:val="24"/>
          <w:szCs w:val="24"/>
        </w:rPr>
        <w:t xml:space="preserve">  Has your behavioral health board/commission received information or training on trauma-informed practices and/or the need for such?  </w:t>
      </w:r>
    </w:p>
    <w:p w14:paraId="6BDEC756" w14:textId="71BFFD3C" w:rsidR="009E3F78" w:rsidRPr="0053157F" w:rsidRDefault="006C78D3" w:rsidP="009E3F78">
      <w:pPr>
        <w:pStyle w:val="ListParagraph"/>
        <w:spacing w:before="100" w:beforeAutospacing="1" w:after="100" w:afterAutospacing="1"/>
        <w:rPr>
          <w:rFonts w:ascii="Arial" w:hAnsi="Arial" w:cs="Arial"/>
          <w:b/>
          <w:sz w:val="24"/>
          <w:szCs w:val="24"/>
        </w:rPr>
      </w:pPr>
      <w:r w:rsidRPr="0053157F">
        <w:rPr>
          <w:rFonts w:ascii="Arial" w:hAnsi="Arial" w:cs="Arial"/>
          <w:b/>
          <w:sz w:val="24"/>
          <w:szCs w:val="24"/>
        </w:rPr>
        <w:t>_</w:t>
      </w:r>
      <w:proofErr w:type="spellStart"/>
      <w:r w:rsidRPr="0053157F">
        <w:rPr>
          <w:rFonts w:ascii="Arial" w:hAnsi="Arial" w:cs="Arial"/>
          <w:b/>
          <w:sz w:val="24"/>
          <w:szCs w:val="24"/>
          <w:u w:val="single"/>
        </w:rPr>
        <w:t>X</w:t>
      </w:r>
      <w:r w:rsidR="009E3F78" w:rsidRPr="0053157F">
        <w:rPr>
          <w:rFonts w:ascii="Arial" w:hAnsi="Arial" w:cs="Arial"/>
          <w:b/>
          <w:sz w:val="24"/>
          <w:szCs w:val="24"/>
        </w:rPr>
        <w:t>_Yes</w:t>
      </w:r>
      <w:proofErr w:type="spellEnd"/>
      <w:r w:rsidR="009E3F78" w:rsidRPr="0053157F">
        <w:rPr>
          <w:rFonts w:ascii="Arial" w:hAnsi="Arial" w:cs="Arial"/>
          <w:b/>
          <w:sz w:val="24"/>
          <w:szCs w:val="24"/>
        </w:rPr>
        <w:t xml:space="preserve">   _____No  </w:t>
      </w:r>
      <w:r w:rsidR="00E06BBD" w:rsidRPr="0053157F">
        <w:rPr>
          <w:rFonts w:ascii="Arial" w:hAnsi="Arial" w:cs="Arial"/>
          <w:b/>
          <w:sz w:val="24"/>
          <w:szCs w:val="24"/>
        </w:rPr>
        <w:t xml:space="preserve"> </w:t>
      </w:r>
    </w:p>
    <w:p w14:paraId="5C9215F1" w14:textId="6FBA71A6"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If yes, what type of information/training was it? Please state or list br</w:t>
      </w:r>
      <w:r w:rsidR="00E06BBD" w:rsidRPr="0053157F">
        <w:rPr>
          <w:rFonts w:ascii="Arial" w:hAnsi="Arial" w:cs="Arial"/>
          <w:b/>
          <w:sz w:val="24"/>
          <w:szCs w:val="24"/>
        </w:rPr>
        <w:t xml:space="preserve">iefly: </w:t>
      </w:r>
    </w:p>
    <w:p w14:paraId="79497413" w14:textId="77777777" w:rsidR="006C78D3" w:rsidRPr="0053157F" w:rsidRDefault="006C78D3" w:rsidP="006C78D3">
      <w:pPr>
        <w:spacing w:before="100" w:beforeAutospacing="1" w:after="100" w:afterAutospacing="1" w:line="276" w:lineRule="auto"/>
        <w:rPr>
          <w:rFonts w:ascii="Arial" w:hAnsi="Arial" w:cs="Arial"/>
          <w:sz w:val="24"/>
          <w:szCs w:val="24"/>
        </w:rPr>
      </w:pPr>
      <w:r w:rsidRPr="0053157F">
        <w:rPr>
          <w:rFonts w:ascii="Arial" w:hAnsi="Arial" w:cs="Arial"/>
          <w:sz w:val="24"/>
          <w:szCs w:val="24"/>
        </w:rPr>
        <w:t xml:space="preserve">Information </w:t>
      </w:r>
      <w:proofErr w:type="gramStart"/>
      <w:r w:rsidRPr="0053157F">
        <w:rPr>
          <w:rFonts w:ascii="Arial" w:hAnsi="Arial" w:cs="Arial"/>
          <w:sz w:val="24"/>
          <w:szCs w:val="24"/>
        </w:rPr>
        <w:t>is provided</w:t>
      </w:r>
      <w:proofErr w:type="gramEnd"/>
      <w:r w:rsidRPr="0053157F">
        <w:rPr>
          <w:rFonts w:ascii="Arial" w:hAnsi="Arial" w:cs="Arial"/>
          <w:sz w:val="24"/>
          <w:szCs w:val="24"/>
        </w:rPr>
        <w:t xml:space="preserve"> to Commissioners via formal presentation. Presentation include:</w:t>
      </w:r>
    </w:p>
    <w:p w14:paraId="11F6E2A8"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Services for Children and Transitional Age Youth (TAY), November 3, 2016.</w:t>
      </w:r>
    </w:p>
    <w:p w14:paraId="47621448"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 xml:space="preserve">Working with School Districts </w:t>
      </w:r>
      <w:proofErr w:type="gramStart"/>
      <w:r w:rsidRPr="0053157F">
        <w:rPr>
          <w:rFonts w:ascii="Arial" w:hAnsi="Arial" w:cs="Arial"/>
          <w:sz w:val="24"/>
          <w:szCs w:val="24"/>
        </w:rPr>
        <w:t>for More Effective Mental Health Services</w:t>
      </w:r>
      <w:proofErr w:type="gramEnd"/>
      <w:r w:rsidRPr="0053157F">
        <w:rPr>
          <w:rFonts w:ascii="Arial" w:hAnsi="Arial" w:cs="Arial"/>
          <w:sz w:val="24"/>
          <w:szCs w:val="24"/>
        </w:rPr>
        <w:t xml:space="preserve"> to Students, January 5, 2017.</w:t>
      </w:r>
    </w:p>
    <w:p w14:paraId="18B0F26A"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Behavioral Health Services in Rural San Bernardino County, July 6, 2017</w:t>
      </w:r>
    </w:p>
    <w:p w14:paraId="57508155"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 xml:space="preserve">Patient Care Process Behavioral Health Services Collaborative Partnership </w:t>
      </w:r>
      <w:proofErr w:type="gramStart"/>
      <w:r w:rsidRPr="0053157F">
        <w:rPr>
          <w:rFonts w:ascii="Arial" w:hAnsi="Arial" w:cs="Arial"/>
          <w:sz w:val="24"/>
          <w:szCs w:val="24"/>
        </w:rPr>
        <w:t>Between</w:t>
      </w:r>
      <w:proofErr w:type="gramEnd"/>
      <w:r w:rsidRPr="0053157F">
        <w:rPr>
          <w:rFonts w:ascii="Arial" w:hAnsi="Arial" w:cs="Arial"/>
          <w:sz w:val="24"/>
          <w:szCs w:val="24"/>
        </w:rPr>
        <w:t xml:space="preserve"> Arrowhead Regional Medical Center (ARMC) and the Department of Behavioral Health (DBH), September 7, 2017.</w:t>
      </w:r>
    </w:p>
    <w:p w14:paraId="467E75E4"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 xml:space="preserve">Drug and Alcohol Services and Treatment for Youth, June 7, 2018. </w:t>
      </w:r>
    </w:p>
    <w:p w14:paraId="7C7D87C3"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Supporting Youth Wellness: a Collaborative Approach, July 5, 2018.</w:t>
      </w:r>
    </w:p>
    <w:p w14:paraId="76CE3F2B"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Promoting Youth Wellness through Prevention and Early Intervention, September 6, 2018.</w:t>
      </w:r>
    </w:p>
    <w:p w14:paraId="615A5439"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Training Program for Law Enforcement and Community Partners, November 1, 2018.</w:t>
      </w:r>
    </w:p>
    <w:p w14:paraId="615DF56F"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Behavioral Health Services in Rural San Bernardino County, March 7, 2019.</w:t>
      </w:r>
    </w:p>
    <w:p w14:paraId="6C9D7E49"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Trauma Informed Care and Toxic Stress Reduction, May 5, 2019.</w:t>
      </w:r>
    </w:p>
    <w:p w14:paraId="7102A3FD"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Suicide Prevention Support in San Bernardino County, June 6, 2019.</w:t>
      </w:r>
    </w:p>
    <w:p w14:paraId="0D5A094A" w14:textId="77777777" w:rsidR="006C78D3" w:rsidRPr="0053157F" w:rsidRDefault="006C78D3" w:rsidP="006C78D3">
      <w:pPr>
        <w:pStyle w:val="ListParagraph"/>
        <w:numPr>
          <w:ilvl w:val="0"/>
          <w:numId w:val="17"/>
        </w:numPr>
        <w:spacing w:before="100" w:beforeAutospacing="1" w:after="100" w:afterAutospacing="1"/>
        <w:rPr>
          <w:rFonts w:ascii="Arial" w:hAnsi="Arial" w:cs="Arial"/>
          <w:sz w:val="24"/>
          <w:szCs w:val="24"/>
        </w:rPr>
      </w:pPr>
      <w:r w:rsidRPr="0053157F">
        <w:rPr>
          <w:rFonts w:ascii="Arial" w:hAnsi="Arial" w:cs="Arial"/>
          <w:sz w:val="24"/>
          <w:szCs w:val="24"/>
        </w:rPr>
        <w:t>Criminal Justice Partnerships, August 1, 2019.</w:t>
      </w:r>
    </w:p>
    <w:p w14:paraId="5EA6DF45" w14:textId="0DBB0026" w:rsidR="006C78D3" w:rsidRPr="0053157F" w:rsidRDefault="006C78D3" w:rsidP="006C78D3">
      <w:pPr>
        <w:spacing w:before="100" w:beforeAutospacing="1" w:after="100" w:afterAutospacing="1"/>
        <w:rPr>
          <w:rFonts w:ascii="Arial" w:hAnsi="Arial" w:cs="Arial"/>
          <w:sz w:val="24"/>
          <w:szCs w:val="24"/>
        </w:rPr>
      </w:pPr>
      <w:r w:rsidRPr="0053157F">
        <w:rPr>
          <w:rFonts w:ascii="Arial" w:hAnsi="Arial" w:cs="Arial"/>
          <w:sz w:val="24"/>
          <w:szCs w:val="24"/>
        </w:rPr>
        <w:t xml:space="preserve">Four Commissioners rotate every year to attend the annual Southern Region Student Wellness Conference. This </w:t>
      </w:r>
      <w:proofErr w:type="gramStart"/>
      <w:r w:rsidRPr="0053157F">
        <w:rPr>
          <w:rFonts w:ascii="Arial" w:hAnsi="Arial" w:cs="Arial"/>
          <w:sz w:val="24"/>
          <w:szCs w:val="24"/>
        </w:rPr>
        <w:t>five day</w:t>
      </w:r>
      <w:proofErr w:type="gramEnd"/>
      <w:r w:rsidRPr="0053157F">
        <w:rPr>
          <w:rFonts w:ascii="Arial" w:hAnsi="Arial" w:cs="Arial"/>
          <w:sz w:val="24"/>
          <w:szCs w:val="24"/>
        </w:rPr>
        <w:t xml:space="preserve"> conference provides commissioners with formal training on integrating health services into the daily lives of students, information on family engagement, community involvement and the relation to behavioral health.</w:t>
      </w:r>
    </w:p>
    <w:p w14:paraId="6B60A760" w14:textId="31C59208" w:rsidR="009E3F78" w:rsidRPr="0053157F" w:rsidRDefault="009E3F78" w:rsidP="009E3F78">
      <w:pPr>
        <w:pStyle w:val="ListParagraph"/>
        <w:numPr>
          <w:ilvl w:val="0"/>
          <w:numId w:val="21"/>
        </w:numPr>
        <w:spacing w:before="100" w:beforeAutospacing="1" w:after="100" w:afterAutospacing="1"/>
        <w:rPr>
          <w:rFonts w:ascii="Arial" w:hAnsi="Arial" w:cs="Arial"/>
          <w:b/>
          <w:sz w:val="24"/>
          <w:szCs w:val="24"/>
        </w:rPr>
      </w:pPr>
      <w:r w:rsidRPr="0053157F">
        <w:rPr>
          <w:rFonts w:ascii="Arial" w:hAnsi="Arial" w:cs="Arial"/>
          <w:b/>
          <w:sz w:val="24"/>
          <w:szCs w:val="24"/>
        </w:rPr>
        <w:t xml:space="preserve">  Is your county currently implementing trauma-info</w:t>
      </w:r>
      <w:r w:rsidR="00E06BBD" w:rsidRPr="0053157F">
        <w:rPr>
          <w:rFonts w:ascii="Arial" w:hAnsi="Arial" w:cs="Arial"/>
          <w:b/>
          <w:sz w:val="24"/>
          <w:szCs w:val="24"/>
        </w:rPr>
        <w:t xml:space="preserve">rmed practices for youth?  </w:t>
      </w:r>
      <w:r w:rsidR="00E06BBD" w:rsidRPr="0053157F">
        <w:rPr>
          <w:rFonts w:ascii="Arial" w:hAnsi="Arial" w:cs="Arial"/>
          <w:b/>
          <w:sz w:val="24"/>
          <w:szCs w:val="24"/>
          <w:u w:val="single"/>
        </w:rPr>
        <w:t xml:space="preserve">X  </w:t>
      </w:r>
      <w:r w:rsidR="00E06BBD" w:rsidRPr="0053157F">
        <w:rPr>
          <w:rFonts w:ascii="Arial" w:hAnsi="Arial" w:cs="Arial"/>
          <w:b/>
          <w:sz w:val="24"/>
          <w:szCs w:val="24"/>
        </w:rPr>
        <w:t xml:space="preserve"> </w:t>
      </w:r>
      <w:r w:rsidRPr="0053157F">
        <w:rPr>
          <w:rFonts w:ascii="Arial" w:hAnsi="Arial" w:cs="Arial"/>
          <w:b/>
          <w:sz w:val="24"/>
          <w:szCs w:val="24"/>
        </w:rPr>
        <w:t xml:space="preserve">Yes   ____ No                           </w:t>
      </w:r>
      <w:r w:rsidR="00BD1AE7" w:rsidRPr="0053157F">
        <w:rPr>
          <w:rFonts w:ascii="Arial" w:hAnsi="Arial" w:cs="Arial"/>
          <w:b/>
          <w:sz w:val="24"/>
          <w:szCs w:val="24"/>
        </w:rPr>
        <w:t>For adults: _</w:t>
      </w:r>
      <w:r w:rsidR="00BD1AE7" w:rsidRPr="0053157F">
        <w:rPr>
          <w:rFonts w:ascii="Arial" w:hAnsi="Arial" w:cs="Arial"/>
          <w:b/>
          <w:sz w:val="24"/>
          <w:szCs w:val="24"/>
          <w:u w:val="single"/>
        </w:rPr>
        <w:t>X</w:t>
      </w:r>
      <w:r w:rsidRPr="0053157F">
        <w:rPr>
          <w:rFonts w:ascii="Arial" w:hAnsi="Arial" w:cs="Arial"/>
          <w:b/>
          <w:sz w:val="24"/>
          <w:szCs w:val="24"/>
        </w:rPr>
        <w:t>_ Yes    ____ No</w:t>
      </w:r>
    </w:p>
    <w:p w14:paraId="7601EC22" w14:textId="1ED4C57E"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 xml:space="preserve">If yes, what evidence-based practices for trauma-informed care </w:t>
      </w:r>
      <w:proofErr w:type="gramStart"/>
      <w:r w:rsidRPr="0053157F">
        <w:rPr>
          <w:rFonts w:ascii="Arial" w:hAnsi="Arial" w:cs="Arial"/>
          <w:b/>
          <w:sz w:val="24"/>
          <w:szCs w:val="24"/>
        </w:rPr>
        <w:t>are being used</w:t>
      </w:r>
      <w:proofErr w:type="gramEnd"/>
      <w:r w:rsidRPr="0053157F">
        <w:rPr>
          <w:rFonts w:ascii="Arial" w:hAnsi="Arial" w:cs="Arial"/>
          <w:b/>
          <w:sz w:val="24"/>
          <w:szCs w:val="24"/>
        </w:rPr>
        <w:t xml:space="preserve"> in your county?  Please state or list briefly:  ___________________________.</w:t>
      </w:r>
    </w:p>
    <w:p w14:paraId="63A93A41" w14:textId="31AF9BEE" w:rsidR="0040340F" w:rsidRPr="0053157F" w:rsidRDefault="0040340F" w:rsidP="009E3F78">
      <w:pPr>
        <w:spacing w:before="100" w:beforeAutospacing="1" w:after="100" w:afterAutospacing="1" w:line="276" w:lineRule="auto"/>
        <w:rPr>
          <w:rFonts w:ascii="Arial" w:hAnsi="Arial" w:cs="Arial"/>
          <w:sz w:val="24"/>
          <w:szCs w:val="24"/>
        </w:rPr>
      </w:pPr>
      <w:r w:rsidRPr="0053157F">
        <w:rPr>
          <w:rFonts w:ascii="Arial" w:hAnsi="Arial" w:cs="Arial"/>
          <w:sz w:val="24"/>
          <w:szCs w:val="24"/>
        </w:rPr>
        <w:t>San Bernardino County Department of Behavioral Health use</w:t>
      </w:r>
      <w:r w:rsidR="00845C3C" w:rsidRPr="0053157F">
        <w:rPr>
          <w:rFonts w:ascii="Arial" w:hAnsi="Arial" w:cs="Arial"/>
          <w:sz w:val="24"/>
          <w:szCs w:val="24"/>
        </w:rPr>
        <w:t>s the following forms of trauma-</w:t>
      </w:r>
      <w:r w:rsidRPr="0053157F">
        <w:rPr>
          <w:rFonts w:ascii="Arial" w:hAnsi="Arial" w:cs="Arial"/>
          <w:sz w:val="24"/>
          <w:szCs w:val="24"/>
        </w:rPr>
        <w:t>informed practices.</w:t>
      </w:r>
    </w:p>
    <w:p w14:paraId="42CCC1AC" w14:textId="77777777" w:rsidR="00E06BBD" w:rsidRPr="0053157F" w:rsidRDefault="00E06BBD" w:rsidP="00E06BBD">
      <w:pPr>
        <w:pStyle w:val="ListParagraph"/>
        <w:numPr>
          <w:ilvl w:val="0"/>
          <w:numId w:val="17"/>
        </w:numPr>
        <w:rPr>
          <w:rFonts w:ascii="Arial" w:hAnsi="Arial" w:cs="Arial"/>
          <w:b/>
          <w:sz w:val="24"/>
          <w:szCs w:val="24"/>
        </w:rPr>
      </w:pPr>
      <w:r w:rsidRPr="0053157F">
        <w:rPr>
          <w:rFonts w:ascii="Arial" w:hAnsi="Arial" w:cs="Arial"/>
          <w:sz w:val="24"/>
          <w:szCs w:val="24"/>
          <w:u w:val="single"/>
        </w:rPr>
        <w:lastRenderedPageBreak/>
        <w:t>Trauma Focused-Cognitive Behavioral Therapy (TF-CBT)</w:t>
      </w:r>
    </w:p>
    <w:p w14:paraId="442EBDEC" w14:textId="77777777" w:rsidR="00E06BBD" w:rsidRPr="0053157F" w:rsidRDefault="00E06BBD" w:rsidP="00E06BBD">
      <w:pPr>
        <w:pStyle w:val="ListParagraph"/>
        <w:numPr>
          <w:ilvl w:val="0"/>
          <w:numId w:val="17"/>
        </w:numPr>
        <w:rPr>
          <w:rFonts w:ascii="Arial" w:hAnsi="Arial" w:cs="Arial"/>
          <w:sz w:val="24"/>
          <w:szCs w:val="24"/>
          <w:u w:val="single"/>
        </w:rPr>
      </w:pPr>
      <w:r w:rsidRPr="0053157F">
        <w:rPr>
          <w:rFonts w:ascii="Arial" w:hAnsi="Arial" w:cs="Arial"/>
          <w:sz w:val="24"/>
          <w:szCs w:val="24"/>
          <w:u w:val="single"/>
        </w:rPr>
        <w:t>Eye Movement Desensitization and Reprocessing (EMDR)</w:t>
      </w:r>
      <w:r w:rsidR="007472D4" w:rsidRPr="0053157F">
        <w:rPr>
          <w:rFonts w:ascii="Arial" w:hAnsi="Arial" w:cs="Arial"/>
          <w:sz w:val="24"/>
          <w:szCs w:val="24"/>
          <w:u w:val="single"/>
        </w:rPr>
        <w:t xml:space="preserve"> </w:t>
      </w:r>
    </w:p>
    <w:p w14:paraId="5038E9CA" w14:textId="77777777" w:rsidR="00E06BBD" w:rsidRPr="0053157F" w:rsidRDefault="00E06BBD" w:rsidP="00E06BBD">
      <w:pPr>
        <w:pStyle w:val="ListParagraph"/>
        <w:numPr>
          <w:ilvl w:val="0"/>
          <w:numId w:val="17"/>
        </w:numPr>
        <w:rPr>
          <w:rFonts w:ascii="Arial" w:hAnsi="Arial" w:cs="Arial"/>
          <w:sz w:val="24"/>
          <w:szCs w:val="24"/>
        </w:rPr>
      </w:pPr>
      <w:r w:rsidRPr="0053157F">
        <w:rPr>
          <w:rFonts w:ascii="Arial" w:hAnsi="Arial" w:cs="Arial"/>
          <w:sz w:val="24"/>
          <w:szCs w:val="24"/>
          <w:u w:val="single"/>
        </w:rPr>
        <w:t xml:space="preserve">Seeking Safety </w:t>
      </w:r>
    </w:p>
    <w:p w14:paraId="326DC92B" w14:textId="77777777" w:rsidR="00E06BBD" w:rsidRPr="0053157F" w:rsidRDefault="00E06BBD" w:rsidP="00E06BBD">
      <w:pPr>
        <w:pStyle w:val="ListParagraph"/>
        <w:numPr>
          <w:ilvl w:val="0"/>
          <w:numId w:val="17"/>
        </w:numPr>
        <w:rPr>
          <w:rFonts w:ascii="Arial" w:hAnsi="Arial" w:cs="Arial"/>
          <w:sz w:val="24"/>
          <w:szCs w:val="24"/>
          <w:u w:val="single"/>
        </w:rPr>
      </w:pPr>
      <w:r w:rsidRPr="0053157F">
        <w:rPr>
          <w:rFonts w:ascii="Arial" w:hAnsi="Arial" w:cs="Arial"/>
          <w:sz w:val="24"/>
          <w:szCs w:val="24"/>
          <w:u w:val="single"/>
        </w:rPr>
        <w:t>Parent-Child Interaction Therapy (PCIT</w:t>
      </w:r>
      <w:r w:rsidR="00FB1219" w:rsidRPr="0053157F">
        <w:rPr>
          <w:rFonts w:ascii="Arial" w:hAnsi="Arial" w:cs="Arial"/>
          <w:sz w:val="24"/>
          <w:szCs w:val="24"/>
        </w:rPr>
        <w:t>)</w:t>
      </w:r>
      <w:r w:rsidRPr="0053157F">
        <w:rPr>
          <w:rFonts w:ascii="Arial" w:hAnsi="Arial" w:cs="Arial"/>
          <w:sz w:val="24"/>
          <w:szCs w:val="24"/>
        </w:rPr>
        <w:t xml:space="preserve"> </w:t>
      </w:r>
    </w:p>
    <w:p w14:paraId="38CB47D8" w14:textId="77777777" w:rsidR="00E06BBD" w:rsidRPr="0053157F" w:rsidRDefault="00E06BBD" w:rsidP="00E06BBD">
      <w:pPr>
        <w:pStyle w:val="ListParagraph"/>
        <w:numPr>
          <w:ilvl w:val="0"/>
          <w:numId w:val="17"/>
        </w:numPr>
        <w:rPr>
          <w:rFonts w:ascii="Arial" w:hAnsi="Arial" w:cs="Arial"/>
          <w:sz w:val="24"/>
          <w:szCs w:val="24"/>
          <w:u w:val="single"/>
        </w:rPr>
      </w:pPr>
      <w:r w:rsidRPr="0053157F">
        <w:rPr>
          <w:rFonts w:ascii="Arial" w:hAnsi="Arial" w:cs="Arial"/>
          <w:sz w:val="24"/>
          <w:szCs w:val="24"/>
          <w:u w:val="single"/>
        </w:rPr>
        <w:t>Incredible Years</w:t>
      </w:r>
    </w:p>
    <w:p w14:paraId="698FFF69" w14:textId="77777777" w:rsidR="009E3F78" w:rsidRPr="0053157F" w:rsidRDefault="00E06BBD" w:rsidP="00E06BBD">
      <w:pPr>
        <w:pStyle w:val="ListParagraph"/>
        <w:numPr>
          <w:ilvl w:val="0"/>
          <w:numId w:val="17"/>
        </w:numPr>
        <w:rPr>
          <w:rStyle w:val="st1"/>
          <w:rFonts w:ascii="Arial" w:hAnsi="Arial" w:cs="Arial"/>
          <w:b/>
          <w:sz w:val="24"/>
          <w:szCs w:val="24"/>
          <w:u w:val="single"/>
        </w:rPr>
      </w:pPr>
      <w:r w:rsidRPr="0053157F">
        <w:rPr>
          <w:rStyle w:val="st1"/>
          <w:rFonts w:ascii="Arial" w:hAnsi="Arial" w:cs="Arial"/>
          <w:sz w:val="24"/>
          <w:szCs w:val="24"/>
          <w:u w:val="single"/>
          <w:lang w:val="en"/>
        </w:rPr>
        <w:t>Attachment, Regulation and Competency (ARC)</w:t>
      </w:r>
    </w:p>
    <w:p w14:paraId="54464618" w14:textId="77777777" w:rsidR="007472D4" w:rsidRPr="0053157F" w:rsidRDefault="00FB1219" w:rsidP="00E06BBD">
      <w:pPr>
        <w:pStyle w:val="ListParagraph"/>
        <w:numPr>
          <w:ilvl w:val="0"/>
          <w:numId w:val="17"/>
        </w:numPr>
        <w:rPr>
          <w:rStyle w:val="st1"/>
          <w:rFonts w:ascii="Arial" w:hAnsi="Arial" w:cs="Arial"/>
          <w:b/>
          <w:sz w:val="24"/>
          <w:szCs w:val="24"/>
        </w:rPr>
      </w:pPr>
      <w:r w:rsidRPr="0053157F">
        <w:rPr>
          <w:rStyle w:val="st1"/>
          <w:rFonts w:ascii="Arial" w:hAnsi="Arial" w:cs="Arial"/>
          <w:sz w:val="24"/>
          <w:szCs w:val="24"/>
          <w:u w:val="single"/>
          <w:lang w:val="en"/>
        </w:rPr>
        <w:t>ACEs</w:t>
      </w:r>
      <w:r w:rsidRPr="0053157F">
        <w:rPr>
          <w:rStyle w:val="st1"/>
          <w:rFonts w:ascii="Arial" w:hAnsi="Arial" w:cs="Arial"/>
          <w:b/>
          <w:sz w:val="24"/>
          <w:szCs w:val="24"/>
        </w:rPr>
        <w:t xml:space="preserve"> </w:t>
      </w:r>
    </w:p>
    <w:p w14:paraId="26FBF697" w14:textId="77777777" w:rsidR="00D83382" w:rsidRPr="0053157F" w:rsidRDefault="00D83382" w:rsidP="00D57F2C">
      <w:pPr>
        <w:pStyle w:val="ListParagraph"/>
        <w:numPr>
          <w:ilvl w:val="0"/>
          <w:numId w:val="17"/>
        </w:numPr>
        <w:rPr>
          <w:rFonts w:ascii="Arial" w:hAnsi="Arial" w:cs="Arial"/>
          <w:b/>
          <w:sz w:val="24"/>
          <w:szCs w:val="24"/>
        </w:rPr>
      </w:pPr>
      <w:r w:rsidRPr="0053157F">
        <w:rPr>
          <w:rFonts w:ascii="Arial" w:hAnsi="Arial" w:cs="Arial"/>
          <w:sz w:val="24"/>
          <w:szCs w:val="24"/>
          <w:u w:val="single"/>
        </w:rPr>
        <w:t xml:space="preserve">Functional Family </w:t>
      </w:r>
      <w:r w:rsidR="00FB1219" w:rsidRPr="0053157F">
        <w:rPr>
          <w:rFonts w:ascii="Arial" w:hAnsi="Arial" w:cs="Arial"/>
          <w:sz w:val="24"/>
          <w:szCs w:val="24"/>
          <w:u w:val="single"/>
        </w:rPr>
        <w:t>Therapy (FFT)</w:t>
      </w:r>
    </w:p>
    <w:p w14:paraId="2B2FB99A" w14:textId="7F354E26" w:rsidR="007472D4" w:rsidRPr="0053157F" w:rsidRDefault="00187C5A" w:rsidP="00FB1219">
      <w:pPr>
        <w:pStyle w:val="ListParagraph"/>
        <w:numPr>
          <w:ilvl w:val="0"/>
          <w:numId w:val="17"/>
        </w:numPr>
        <w:rPr>
          <w:rFonts w:ascii="Arial" w:hAnsi="Arial" w:cs="Arial"/>
          <w:b/>
          <w:sz w:val="24"/>
          <w:szCs w:val="24"/>
        </w:rPr>
      </w:pPr>
      <w:r w:rsidRPr="0053157F">
        <w:rPr>
          <w:rFonts w:ascii="Arial" w:hAnsi="Arial" w:cs="Arial"/>
          <w:sz w:val="24"/>
          <w:szCs w:val="24"/>
          <w:u w:val="single"/>
        </w:rPr>
        <w:t>Trauma Resilien</w:t>
      </w:r>
      <w:r w:rsidR="00FB1219" w:rsidRPr="0053157F">
        <w:rPr>
          <w:rFonts w:ascii="Arial" w:hAnsi="Arial" w:cs="Arial"/>
          <w:sz w:val="24"/>
          <w:szCs w:val="24"/>
          <w:u w:val="single"/>
        </w:rPr>
        <w:t>cy Model</w:t>
      </w:r>
    </w:p>
    <w:p w14:paraId="3B040982" w14:textId="4957803F" w:rsidR="00FE1A9E" w:rsidRPr="0053157F" w:rsidRDefault="00FE1A9E" w:rsidP="00FB1219">
      <w:pPr>
        <w:pStyle w:val="ListParagraph"/>
        <w:numPr>
          <w:ilvl w:val="0"/>
          <w:numId w:val="17"/>
        </w:numPr>
        <w:rPr>
          <w:rFonts w:ascii="Arial" w:hAnsi="Arial" w:cs="Arial"/>
          <w:b/>
          <w:sz w:val="24"/>
          <w:szCs w:val="24"/>
        </w:rPr>
      </w:pPr>
      <w:r w:rsidRPr="0053157F">
        <w:rPr>
          <w:rFonts w:ascii="Arial" w:hAnsi="Arial" w:cs="Arial"/>
          <w:sz w:val="24"/>
          <w:szCs w:val="24"/>
          <w:u w:val="single"/>
        </w:rPr>
        <w:t>Disaster Mental Health</w:t>
      </w:r>
    </w:p>
    <w:p w14:paraId="3CDFDAD6" w14:textId="76D92B32" w:rsidR="00FE1A9E" w:rsidRPr="0053157F" w:rsidRDefault="00FE1A9E" w:rsidP="00FB1219">
      <w:pPr>
        <w:pStyle w:val="ListParagraph"/>
        <w:numPr>
          <w:ilvl w:val="0"/>
          <w:numId w:val="17"/>
        </w:numPr>
        <w:rPr>
          <w:rFonts w:ascii="Arial" w:hAnsi="Arial" w:cs="Arial"/>
          <w:b/>
          <w:sz w:val="24"/>
          <w:szCs w:val="24"/>
        </w:rPr>
      </w:pPr>
      <w:r w:rsidRPr="0053157F">
        <w:rPr>
          <w:rFonts w:ascii="Arial" w:hAnsi="Arial" w:cs="Arial"/>
          <w:sz w:val="24"/>
          <w:szCs w:val="24"/>
          <w:u w:val="single"/>
        </w:rPr>
        <w:t>Intro to Trauma-Informed Care</w:t>
      </w:r>
    </w:p>
    <w:p w14:paraId="045B21B8" w14:textId="1C5288B6" w:rsidR="00FE1A9E" w:rsidRPr="0053157F" w:rsidRDefault="00FE1A9E" w:rsidP="00FB1219">
      <w:pPr>
        <w:pStyle w:val="ListParagraph"/>
        <w:numPr>
          <w:ilvl w:val="0"/>
          <w:numId w:val="17"/>
        </w:numPr>
        <w:rPr>
          <w:rFonts w:ascii="Arial" w:hAnsi="Arial" w:cs="Arial"/>
          <w:b/>
          <w:sz w:val="24"/>
          <w:szCs w:val="24"/>
        </w:rPr>
      </w:pPr>
      <w:r w:rsidRPr="0053157F">
        <w:rPr>
          <w:rFonts w:ascii="Arial" w:hAnsi="Arial" w:cs="Arial"/>
          <w:sz w:val="24"/>
          <w:szCs w:val="24"/>
          <w:u w:val="single"/>
        </w:rPr>
        <w:t>Vicarious Traumatization, Vicarious Transformation</w:t>
      </w:r>
    </w:p>
    <w:p w14:paraId="42B80ED3" w14:textId="4A234454" w:rsidR="00845C3C" w:rsidRPr="0053157F" w:rsidRDefault="00845C3C" w:rsidP="00845C3C">
      <w:pPr>
        <w:rPr>
          <w:rFonts w:ascii="Arial" w:hAnsi="Arial" w:cs="Arial"/>
          <w:sz w:val="24"/>
          <w:szCs w:val="24"/>
        </w:rPr>
      </w:pPr>
      <w:r w:rsidRPr="0053157F">
        <w:rPr>
          <w:rFonts w:ascii="Arial" w:hAnsi="Arial" w:cs="Arial"/>
          <w:sz w:val="24"/>
          <w:szCs w:val="24"/>
        </w:rPr>
        <w:t>While the responsibilities of the public mental health system often limit the counti</w:t>
      </w:r>
      <w:r w:rsidR="00B34D68">
        <w:rPr>
          <w:rFonts w:ascii="Arial" w:hAnsi="Arial" w:cs="Arial"/>
          <w:sz w:val="24"/>
          <w:szCs w:val="24"/>
        </w:rPr>
        <w:t>es ability to provide an end-to-</w:t>
      </w:r>
      <w:r w:rsidRPr="0053157F">
        <w:rPr>
          <w:rFonts w:ascii="Arial" w:hAnsi="Arial" w:cs="Arial"/>
          <w:sz w:val="24"/>
          <w:szCs w:val="24"/>
        </w:rPr>
        <w:t xml:space="preserve">end trauma-informed care model, </w:t>
      </w:r>
      <w:r w:rsidR="00ED3111" w:rsidRPr="0053157F">
        <w:rPr>
          <w:rFonts w:ascii="Arial" w:hAnsi="Arial" w:cs="Arial"/>
          <w:sz w:val="24"/>
          <w:szCs w:val="24"/>
        </w:rPr>
        <w:t>such as</w:t>
      </w:r>
      <w:r w:rsidR="0053157F" w:rsidRPr="0053157F">
        <w:rPr>
          <w:rFonts w:ascii="Arial" w:hAnsi="Arial" w:cs="Arial"/>
          <w:sz w:val="24"/>
          <w:szCs w:val="24"/>
        </w:rPr>
        <w:t xml:space="preserve"> changing the design of clinic</w:t>
      </w:r>
      <w:r w:rsidR="00ED3111" w:rsidRPr="0053157F">
        <w:rPr>
          <w:rFonts w:ascii="Arial" w:hAnsi="Arial" w:cs="Arial"/>
          <w:sz w:val="24"/>
          <w:szCs w:val="24"/>
        </w:rPr>
        <w:t xml:space="preserve"> waiting rooms</w:t>
      </w:r>
      <w:r w:rsidR="0053157F" w:rsidRPr="0053157F">
        <w:rPr>
          <w:rFonts w:ascii="Arial" w:hAnsi="Arial" w:cs="Arial"/>
          <w:sz w:val="24"/>
          <w:szCs w:val="24"/>
        </w:rPr>
        <w:t>,</w:t>
      </w:r>
      <w:r w:rsidR="00ED3111" w:rsidRPr="0053157F">
        <w:rPr>
          <w:rFonts w:ascii="Arial" w:hAnsi="Arial" w:cs="Arial"/>
          <w:sz w:val="24"/>
          <w:szCs w:val="24"/>
        </w:rPr>
        <w:t xml:space="preserve"> </w:t>
      </w:r>
      <w:r w:rsidRPr="0053157F">
        <w:rPr>
          <w:rFonts w:ascii="Arial" w:hAnsi="Arial" w:cs="Arial"/>
          <w:sz w:val="24"/>
          <w:szCs w:val="24"/>
        </w:rPr>
        <w:t>the county has adopted policies, procedures and a culture of an organization that supports trauma survivors.  All levels of the organization have the awareness, knowledge, and skills needed to support those impacted</w:t>
      </w:r>
      <w:bookmarkStart w:id="4" w:name="_GoBack"/>
      <w:bookmarkEnd w:id="4"/>
      <w:r w:rsidRPr="0053157F">
        <w:rPr>
          <w:rFonts w:ascii="Arial" w:hAnsi="Arial" w:cs="Arial"/>
          <w:sz w:val="24"/>
          <w:szCs w:val="24"/>
        </w:rPr>
        <w:t xml:space="preserve"> by trauma.</w:t>
      </w:r>
      <w:r w:rsidR="00ED3111" w:rsidRPr="0053157F">
        <w:rPr>
          <w:rFonts w:ascii="Arial" w:hAnsi="Arial" w:cs="Arial"/>
          <w:sz w:val="24"/>
          <w:szCs w:val="24"/>
        </w:rPr>
        <w:t xml:space="preserve"> </w:t>
      </w:r>
    </w:p>
    <w:p w14:paraId="60F00C01" w14:textId="77777777" w:rsidR="00E06BBD" w:rsidRPr="00E06BBD" w:rsidRDefault="00E06BBD" w:rsidP="00E06BBD">
      <w:pPr>
        <w:pStyle w:val="ListParagraph"/>
        <w:rPr>
          <w:rFonts w:ascii="Arial" w:hAnsi="Arial" w:cs="Arial"/>
          <w:sz w:val="24"/>
          <w:szCs w:val="24"/>
          <w:u w:val="single"/>
        </w:rPr>
      </w:pPr>
    </w:p>
    <w:p w14:paraId="74097201" w14:textId="77777777" w:rsidR="009E3F78" w:rsidRPr="0053157F" w:rsidRDefault="009E3F78" w:rsidP="009E3F78">
      <w:pPr>
        <w:pStyle w:val="ListParagraph"/>
        <w:numPr>
          <w:ilvl w:val="0"/>
          <w:numId w:val="21"/>
        </w:numPr>
        <w:spacing w:before="100" w:beforeAutospacing="1" w:after="100" w:afterAutospacing="1"/>
        <w:rPr>
          <w:rFonts w:ascii="Arial" w:hAnsi="Arial" w:cs="Arial"/>
          <w:b/>
          <w:sz w:val="24"/>
          <w:szCs w:val="24"/>
        </w:rPr>
      </w:pPr>
      <w:r w:rsidRPr="0040340F">
        <w:rPr>
          <w:rFonts w:ascii="Arial" w:hAnsi="Arial" w:cs="Arial"/>
          <w:b/>
          <w:sz w:val="24"/>
          <w:szCs w:val="24"/>
        </w:rPr>
        <w:t xml:space="preserve">  </w:t>
      </w:r>
      <w:r w:rsidRPr="0053157F">
        <w:rPr>
          <w:rFonts w:ascii="Arial" w:hAnsi="Arial" w:cs="Arial"/>
          <w:b/>
          <w:sz w:val="24"/>
          <w:szCs w:val="24"/>
        </w:rPr>
        <w:t xml:space="preserve">Are you aware of service areas in your county that are </w:t>
      </w:r>
      <w:r w:rsidRPr="0053157F">
        <w:rPr>
          <w:rFonts w:ascii="Arial" w:hAnsi="Arial" w:cs="Arial"/>
          <w:b/>
          <w:sz w:val="24"/>
          <w:szCs w:val="24"/>
          <w:u w:val="single"/>
        </w:rPr>
        <w:t>not</w:t>
      </w:r>
      <w:r w:rsidRPr="0053157F">
        <w:rPr>
          <w:rFonts w:ascii="Arial" w:hAnsi="Arial" w:cs="Arial"/>
          <w:b/>
          <w:sz w:val="24"/>
          <w:szCs w:val="24"/>
        </w:rPr>
        <w:t xml:space="preserve"> using trauma-informed practices that should </w:t>
      </w:r>
      <w:r w:rsidR="00E06BBD" w:rsidRPr="0053157F">
        <w:rPr>
          <w:rFonts w:ascii="Arial" w:hAnsi="Arial" w:cs="Arial"/>
          <w:b/>
          <w:sz w:val="24"/>
          <w:szCs w:val="24"/>
        </w:rPr>
        <w:t xml:space="preserve">be doing so?  _____Yes    </w:t>
      </w:r>
      <w:r w:rsidR="00E06BBD" w:rsidRPr="0053157F">
        <w:rPr>
          <w:rFonts w:ascii="Arial" w:hAnsi="Arial" w:cs="Arial"/>
          <w:b/>
          <w:sz w:val="24"/>
          <w:szCs w:val="24"/>
          <w:u w:val="single"/>
        </w:rPr>
        <w:t xml:space="preserve"> X  </w:t>
      </w:r>
      <w:r w:rsidRPr="0053157F">
        <w:rPr>
          <w:rFonts w:ascii="Arial" w:hAnsi="Arial" w:cs="Arial"/>
          <w:b/>
          <w:sz w:val="24"/>
          <w:szCs w:val="24"/>
        </w:rPr>
        <w:t xml:space="preserve">No  </w:t>
      </w:r>
    </w:p>
    <w:p w14:paraId="296782EE"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If yes, please identify those service areas briefly below.</w:t>
      </w:r>
    </w:p>
    <w:p w14:paraId="0316B3F7"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___ Schools</w:t>
      </w:r>
    </w:p>
    <w:p w14:paraId="1902B37F"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___ First responders</w:t>
      </w:r>
    </w:p>
    <w:p w14:paraId="17ACBB6D"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___ Child Welfare Services</w:t>
      </w:r>
    </w:p>
    <w:p w14:paraId="589EF620"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___ Juvenile Detention Facilities</w:t>
      </w:r>
    </w:p>
    <w:p w14:paraId="655505EF"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___ Jail (Adults)</w:t>
      </w:r>
    </w:p>
    <w:p w14:paraId="09D199A3"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 xml:space="preserve">___ </w:t>
      </w:r>
      <w:proofErr w:type="gramStart"/>
      <w:r w:rsidRPr="0053157F">
        <w:rPr>
          <w:rFonts w:ascii="Arial" w:hAnsi="Arial" w:cs="Arial"/>
          <w:b/>
          <w:sz w:val="24"/>
          <w:szCs w:val="24"/>
        </w:rPr>
        <w:t>Other</w:t>
      </w:r>
      <w:proofErr w:type="gramEnd"/>
      <w:r w:rsidRPr="0053157F">
        <w:rPr>
          <w:rFonts w:ascii="Arial" w:hAnsi="Arial" w:cs="Arial"/>
          <w:b/>
          <w:sz w:val="24"/>
          <w:szCs w:val="24"/>
        </w:rPr>
        <w:t xml:space="preserve"> criminal justice system services, please specify: __________________.</w:t>
      </w:r>
    </w:p>
    <w:p w14:paraId="48FFC6B3"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 xml:space="preserve">___ Un-served or underserved cultural groups, please </w:t>
      </w:r>
      <w:proofErr w:type="gramStart"/>
      <w:r w:rsidRPr="0053157F">
        <w:rPr>
          <w:rFonts w:ascii="Arial" w:hAnsi="Arial" w:cs="Arial"/>
          <w:b/>
          <w:sz w:val="24"/>
          <w:szCs w:val="24"/>
        </w:rPr>
        <w:t>specify:</w:t>
      </w:r>
      <w:proofErr w:type="gramEnd"/>
      <w:r w:rsidRPr="0053157F">
        <w:rPr>
          <w:rFonts w:ascii="Arial" w:hAnsi="Arial" w:cs="Arial"/>
          <w:b/>
          <w:sz w:val="24"/>
          <w:szCs w:val="24"/>
        </w:rPr>
        <w:t xml:space="preserve"> _______________.</w:t>
      </w:r>
    </w:p>
    <w:p w14:paraId="3C3CC707" w14:textId="370BC319"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 xml:space="preserve">___ Other, Please </w:t>
      </w:r>
      <w:proofErr w:type="gramStart"/>
      <w:r w:rsidRPr="0053157F">
        <w:rPr>
          <w:rFonts w:ascii="Arial" w:hAnsi="Arial" w:cs="Arial"/>
          <w:b/>
          <w:sz w:val="24"/>
          <w:szCs w:val="24"/>
        </w:rPr>
        <w:t>specify:</w:t>
      </w:r>
      <w:proofErr w:type="gramEnd"/>
      <w:r w:rsidRPr="0053157F">
        <w:rPr>
          <w:rFonts w:ascii="Arial" w:hAnsi="Arial" w:cs="Arial"/>
          <w:b/>
          <w:sz w:val="24"/>
          <w:szCs w:val="24"/>
        </w:rPr>
        <w:t xml:space="preserve"> ________________.</w:t>
      </w:r>
    </w:p>
    <w:p w14:paraId="59485D30" w14:textId="166869F6" w:rsidR="00D16C2D" w:rsidRPr="0053157F" w:rsidRDefault="00D16C2D"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lastRenderedPageBreak/>
        <w:t>Summary that we proved partnership</w:t>
      </w:r>
    </w:p>
    <w:p w14:paraId="02AC2E17" w14:textId="77777777" w:rsidR="009E3F78" w:rsidRPr="0053157F" w:rsidRDefault="009E3F78" w:rsidP="009E3F78">
      <w:pPr>
        <w:pStyle w:val="ListParagraph"/>
        <w:numPr>
          <w:ilvl w:val="0"/>
          <w:numId w:val="21"/>
        </w:numPr>
        <w:spacing w:before="100" w:beforeAutospacing="1" w:after="100" w:afterAutospacing="1"/>
        <w:rPr>
          <w:rFonts w:ascii="Arial" w:hAnsi="Arial" w:cs="Arial"/>
          <w:b/>
          <w:sz w:val="24"/>
          <w:szCs w:val="24"/>
        </w:rPr>
      </w:pPr>
      <w:r w:rsidRPr="0053157F">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2270D3F7" w14:textId="1731FD25"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 xml:space="preserve">Priorities for Children/Youth </w:t>
      </w:r>
      <w:proofErr w:type="gramStart"/>
      <w:r w:rsidRPr="0053157F">
        <w:rPr>
          <w:rFonts w:ascii="Arial" w:hAnsi="Arial" w:cs="Arial"/>
          <w:b/>
          <w:sz w:val="24"/>
          <w:szCs w:val="24"/>
        </w:rPr>
        <w:t>services,</w:t>
      </w:r>
      <w:proofErr w:type="gramEnd"/>
      <w:r w:rsidRPr="0053157F">
        <w:rPr>
          <w:rFonts w:ascii="Arial" w:hAnsi="Arial" w:cs="Arial"/>
          <w:b/>
          <w:sz w:val="24"/>
          <w:szCs w:val="24"/>
        </w:rPr>
        <w:t xml:space="preserve"> please state or list briefly:</w:t>
      </w:r>
    </w:p>
    <w:p w14:paraId="1868FE92" w14:textId="77777777" w:rsidR="0053157F" w:rsidRPr="0053157F" w:rsidRDefault="0053157F" w:rsidP="0053157F">
      <w:pPr>
        <w:spacing w:before="100" w:beforeAutospacing="1" w:after="100" w:afterAutospacing="1" w:line="276" w:lineRule="auto"/>
        <w:rPr>
          <w:rFonts w:ascii="Arial" w:hAnsi="Arial" w:cs="Arial"/>
          <w:sz w:val="24"/>
          <w:szCs w:val="24"/>
        </w:rPr>
      </w:pPr>
      <w:r w:rsidRPr="0053157F">
        <w:rPr>
          <w:rFonts w:ascii="Arial" w:hAnsi="Arial" w:cs="Arial"/>
          <w:sz w:val="24"/>
          <w:szCs w:val="24"/>
        </w:rPr>
        <w:t>1.  Screen for ACEs throughout our MHP.</w:t>
      </w:r>
    </w:p>
    <w:p w14:paraId="0EFAD460" w14:textId="77777777" w:rsidR="0053157F" w:rsidRPr="0053157F" w:rsidRDefault="0053157F" w:rsidP="0053157F">
      <w:pPr>
        <w:spacing w:before="100" w:beforeAutospacing="1" w:after="100" w:afterAutospacing="1" w:line="276" w:lineRule="auto"/>
        <w:rPr>
          <w:rFonts w:ascii="Arial" w:hAnsi="Arial" w:cs="Arial"/>
          <w:sz w:val="24"/>
          <w:szCs w:val="24"/>
        </w:rPr>
      </w:pPr>
      <w:r w:rsidRPr="0053157F">
        <w:rPr>
          <w:rFonts w:ascii="Arial" w:hAnsi="Arial" w:cs="Arial"/>
          <w:sz w:val="24"/>
          <w:szCs w:val="24"/>
        </w:rPr>
        <w:t xml:space="preserve">2.  Increase training to </w:t>
      </w:r>
      <w:proofErr w:type="gramStart"/>
      <w:r w:rsidRPr="0053157F">
        <w:rPr>
          <w:rFonts w:ascii="Arial" w:hAnsi="Arial" w:cs="Arial"/>
          <w:sz w:val="24"/>
          <w:szCs w:val="24"/>
        </w:rPr>
        <w:t>STRTP’s</w:t>
      </w:r>
      <w:proofErr w:type="gramEnd"/>
      <w:r w:rsidRPr="0053157F">
        <w:rPr>
          <w:rFonts w:ascii="Arial" w:hAnsi="Arial" w:cs="Arial"/>
          <w:sz w:val="24"/>
          <w:szCs w:val="24"/>
        </w:rPr>
        <w:t xml:space="preserve"> on Trauma Informed Care.</w:t>
      </w:r>
    </w:p>
    <w:p w14:paraId="47B2163B" w14:textId="77777777" w:rsidR="0053157F" w:rsidRPr="0053157F" w:rsidRDefault="0053157F" w:rsidP="0053157F">
      <w:pPr>
        <w:spacing w:before="100" w:beforeAutospacing="1" w:after="100" w:afterAutospacing="1" w:line="276" w:lineRule="auto"/>
        <w:rPr>
          <w:rFonts w:ascii="Arial" w:hAnsi="Arial" w:cs="Arial"/>
          <w:sz w:val="24"/>
          <w:szCs w:val="24"/>
        </w:rPr>
      </w:pPr>
      <w:r w:rsidRPr="0053157F">
        <w:rPr>
          <w:rFonts w:ascii="Arial" w:hAnsi="Arial" w:cs="Arial"/>
          <w:sz w:val="24"/>
          <w:szCs w:val="24"/>
        </w:rPr>
        <w:t xml:space="preserve">3.  Increase access to Trauma-Informed Trainings for MHP staff. </w:t>
      </w:r>
    </w:p>
    <w:p w14:paraId="0A832149"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 xml:space="preserve">Priorities for Adult </w:t>
      </w:r>
      <w:proofErr w:type="gramStart"/>
      <w:r w:rsidRPr="0053157F">
        <w:rPr>
          <w:rFonts w:ascii="Arial" w:hAnsi="Arial" w:cs="Arial"/>
          <w:b/>
          <w:sz w:val="24"/>
          <w:szCs w:val="24"/>
        </w:rPr>
        <w:t>services,</w:t>
      </w:r>
      <w:proofErr w:type="gramEnd"/>
      <w:r w:rsidRPr="0053157F">
        <w:rPr>
          <w:rFonts w:ascii="Arial" w:hAnsi="Arial" w:cs="Arial"/>
          <w:b/>
          <w:sz w:val="24"/>
          <w:szCs w:val="24"/>
        </w:rPr>
        <w:t xml:space="preserve"> please state or list briefly:</w:t>
      </w:r>
    </w:p>
    <w:p w14:paraId="63A0A244" w14:textId="0FF8C1FC" w:rsidR="009E3F78" w:rsidRPr="0053157F" w:rsidRDefault="0053157F" w:rsidP="009E3F78">
      <w:pPr>
        <w:spacing w:before="100" w:beforeAutospacing="1" w:after="100" w:afterAutospacing="1" w:line="276" w:lineRule="auto"/>
        <w:rPr>
          <w:rFonts w:ascii="Arial" w:hAnsi="Arial" w:cs="Arial"/>
          <w:sz w:val="24"/>
          <w:szCs w:val="24"/>
        </w:rPr>
      </w:pPr>
      <w:r w:rsidRPr="0053157F">
        <w:rPr>
          <w:rFonts w:ascii="Arial" w:hAnsi="Arial" w:cs="Arial"/>
          <w:sz w:val="24"/>
          <w:szCs w:val="24"/>
        </w:rPr>
        <w:t>1. S</w:t>
      </w:r>
      <w:r w:rsidR="00A858AD" w:rsidRPr="0053157F">
        <w:rPr>
          <w:rFonts w:ascii="Arial" w:hAnsi="Arial" w:cs="Arial"/>
          <w:sz w:val="24"/>
          <w:szCs w:val="24"/>
        </w:rPr>
        <w:t>afe sleeping sites for the homeless</w:t>
      </w:r>
      <w:r>
        <w:rPr>
          <w:rFonts w:ascii="Arial" w:hAnsi="Arial" w:cs="Arial"/>
          <w:sz w:val="24"/>
          <w:szCs w:val="24"/>
        </w:rPr>
        <w:t>.</w:t>
      </w:r>
    </w:p>
    <w:p w14:paraId="247E061D" w14:textId="4D6A21AE" w:rsidR="009E3F78" w:rsidRPr="0053157F" w:rsidRDefault="0053157F" w:rsidP="009E3F78">
      <w:pPr>
        <w:spacing w:before="100" w:beforeAutospacing="1" w:after="100" w:afterAutospacing="1" w:line="276" w:lineRule="auto"/>
        <w:rPr>
          <w:rFonts w:ascii="Arial" w:hAnsi="Arial" w:cs="Arial"/>
          <w:sz w:val="24"/>
          <w:szCs w:val="24"/>
        </w:rPr>
      </w:pPr>
      <w:r w:rsidRPr="0053157F">
        <w:rPr>
          <w:rFonts w:ascii="Arial" w:hAnsi="Arial" w:cs="Arial"/>
          <w:sz w:val="24"/>
          <w:szCs w:val="24"/>
        </w:rPr>
        <w:t>2. Trauma informed training for Primary Care providers</w:t>
      </w:r>
      <w:r>
        <w:rPr>
          <w:rFonts w:ascii="Arial" w:hAnsi="Arial" w:cs="Arial"/>
          <w:sz w:val="24"/>
          <w:szCs w:val="24"/>
        </w:rPr>
        <w:t>.</w:t>
      </w:r>
      <w:r w:rsidR="00A858AD" w:rsidRPr="0053157F">
        <w:rPr>
          <w:rFonts w:ascii="Arial" w:hAnsi="Arial" w:cs="Arial"/>
          <w:sz w:val="24"/>
          <w:szCs w:val="24"/>
        </w:rPr>
        <w:t xml:space="preserve"> </w:t>
      </w:r>
    </w:p>
    <w:p w14:paraId="11BD403C" w14:textId="309E22CD" w:rsidR="009E3F78" w:rsidRPr="0053157F" w:rsidRDefault="0053157F" w:rsidP="009E3F78">
      <w:pPr>
        <w:spacing w:before="100" w:beforeAutospacing="1" w:after="100" w:afterAutospacing="1" w:line="276" w:lineRule="auto"/>
        <w:rPr>
          <w:rFonts w:ascii="Arial" w:hAnsi="Arial" w:cs="Arial"/>
          <w:sz w:val="24"/>
          <w:szCs w:val="24"/>
        </w:rPr>
      </w:pPr>
      <w:proofErr w:type="gramStart"/>
      <w:r w:rsidRPr="0053157F">
        <w:rPr>
          <w:rFonts w:ascii="Arial" w:hAnsi="Arial" w:cs="Arial"/>
          <w:sz w:val="24"/>
          <w:szCs w:val="24"/>
        </w:rPr>
        <w:t xml:space="preserve">3.  </w:t>
      </w:r>
      <w:r>
        <w:rPr>
          <w:rFonts w:ascii="Arial" w:hAnsi="Arial" w:cs="Arial"/>
          <w:sz w:val="24"/>
          <w:szCs w:val="24"/>
        </w:rPr>
        <w:t>Further</w:t>
      </w:r>
      <w:proofErr w:type="gramEnd"/>
      <w:r>
        <w:rPr>
          <w:rFonts w:ascii="Arial" w:hAnsi="Arial" w:cs="Arial"/>
          <w:sz w:val="24"/>
          <w:szCs w:val="24"/>
        </w:rPr>
        <w:t xml:space="preserve"> collaborate and promote with schools to develop new practitioners. </w:t>
      </w:r>
    </w:p>
    <w:p w14:paraId="2455EC08" w14:textId="77777777" w:rsidR="009E3F78" w:rsidRPr="0053157F" w:rsidRDefault="009E3F78" w:rsidP="009E3F78">
      <w:pPr>
        <w:spacing w:before="100" w:beforeAutospacing="1" w:after="100" w:afterAutospacing="1" w:line="276" w:lineRule="auto"/>
        <w:rPr>
          <w:rFonts w:ascii="Arial" w:hAnsi="Arial" w:cs="Arial"/>
          <w:b/>
          <w:sz w:val="24"/>
          <w:szCs w:val="24"/>
        </w:rPr>
      </w:pPr>
      <w:r w:rsidRPr="0053157F">
        <w:rPr>
          <w:rFonts w:ascii="Arial" w:hAnsi="Arial" w:cs="Arial"/>
          <w:b/>
          <w:sz w:val="24"/>
          <w:szCs w:val="24"/>
        </w:rPr>
        <w:t xml:space="preserve">Priorities for Older Adult </w:t>
      </w:r>
      <w:proofErr w:type="gramStart"/>
      <w:r w:rsidRPr="0053157F">
        <w:rPr>
          <w:rFonts w:ascii="Arial" w:hAnsi="Arial" w:cs="Arial"/>
          <w:b/>
          <w:sz w:val="24"/>
          <w:szCs w:val="24"/>
        </w:rPr>
        <w:t>services,</w:t>
      </w:r>
      <w:proofErr w:type="gramEnd"/>
      <w:r w:rsidRPr="0053157F">
        <w:rPr>
          <w:rFonts w:ascii="Arial" w:hAnsi="Arial" w:cs="Arial"/>
          <w:b/>
          <w:sz w:val="24"/>
          <w:szCs w:val="24"/>
        </w:rPr>
        <w:t xml:space="preserve"> please state or list briefly:</w:t>
      </w:r>
    </w:p>
    <w:p w14:paraId="0F4CA528" w14:textId="74D81C4B" w:rsidR="009E3F78" w:rsidRPr="0053157F" w:rsidRDefault="0053157F" w:rsidP="009E3F78">
      <w:pPr>
        <w:spacing w:before="100" w:beforeAutospacing="1" w:after="100" w:afterAutospacing="1" w:line="276" w:lineRule="auto"/>
        <w:rPr>
          <w:rFonts w:ascii="Arial" w:hAnsi="Arial" w:cs="Arial"/>
          <w:sz w:val="24"/>
          <w:szCs w:val="24"/>
        </w:rPr>
      </w:pPr>
      <w:r w:rsidRPr="0053157F">
        <w:rPr>
          <w:rFonts w:ascii="Arial" w:hAnsi="Arial" w:cs="Arial"/>
          <w:sz w:val="24"/>
          <w:szCs w:val="24"/>
        </w:rPr>
        <w:t>1. Promote training for care facilities</w:t>
      </w:r>
      <w:r w:rsidR="00A858AD" w:rsidRPr="0053157F">
        <w:rPr>
          <w:rFonts w:ascii="Arial" w:hAnsi="Arial" w:cs="Arial"/>
          <w:sz w:val="24"/>
          <w:szCs w:val="24"/>
        </w:rPr>
        <w:t>.</w:t>
      </w:r>
    </w:p>
    <w:p w14:paraId="0A68B67E" w14:textId="0C5BD25C" w:rsidR="009E3F78" w:rsidRPr="0053157F" w:rsidRDefault="0053157F" w:rsidP="009E3F78">
      <w:pPr>
        <w:spacing w:before="100" w:beforeAutospacing="1" w:after="100" w:afterAutospacing="1" w:line="276" w:lineRule="auto"/>
        <w:rPr>
          <w:rFonts w:ascii="Arial" w:hAnsi="Arial" w:cs="Arial"/>
          <w:sz w:val="24"/>
          <w:szCs w:val="24"/>
        </w:rPr>
      </w:pPr>
      <w:r w:rsidRPr="0053157F">
        <w:rPr>
          <w:rFonts w:ascii="Arial" w:hAnsi="Arial" w:cs="Arial"/>
          <w:sz w:val="24"/>
          <w:szCs w:val="24"/>
        </w:rPr>
        <w:t xml:space="preserve">2. Further </w:t>
      </w:r>
      <w:r w:rsidR="00A858AD" w:rsidRPr="0053157F">
        <w:rPr>
          <w:rFonts w:ascii="Arial" w:hAnsi="Arial" w:cs="Arial"/>
          <w:sz w:val="24"/>
          <w:szCs w:val="24"/>
        </w:rPr>
        <w:t>collaboration with D</w:t>
      </w:r>
      <w:r w:rsidRPr="0053157F">
        <w:rPr>
          <w:rFonts w:ascii="Arial" w:hAnsi="Arial" w:cs="Arial"/>
          <w:sz w:val="24"/>
          <w:szCs w:val="24"/>
        </w:rPr>
        <w:t xml:space="preserve">epartment of </w:t>
      </w:r>
      <w:r w:rsidR="00A858AD" w:rsidRPr="0053157F">
        <w:rPr>
          <w:rFonts w:ascii="Arial" w:hAnsi="Arial" w:cs="Arial"/>
          <w:sz w:val="24"/>
          <w:szCs w:val="24"/>
        </w:rPr>
        <w:t>A</w:t>
      </w:r>
      <w:r w:rsidRPr="0053157F">
        <w:rPr>
          <w:rFonts w:ascii="Arial" w:hAnsi="Arial" w:cs="Arial"/>
          <w:sz w:val="24"/>
          <w:szCs w:val="24"/>
        </w:rPr>
        <w:t xml:space="preserve">ging and </w:t>
      </w:r>
      <w:r w:rsidR="00A858AD" w:rsidRPr="0053157F">
        <w:rPr>
          <w:rFonts w:ascii="Arial" w:hAnsi="Arial" w:cs="Arial"/>
          <w:sz w:val="24"/>
          <w:szCs w:val="24"/>
        </w:rPr>
        <w:t>A</w:t>
      </w:r>
      <w:r w:rsidRPr="0053157F">
        <w:rPr>
          <w:rFonts w:ascii="Arial" w:hAnsi="Arial" w:cs="Arial"/>
          <w:sz w:val="24"/>
          <w:szCs w:val="24"/>
        </w:rPr>
        <w:t xml:space="preserve">dult </w:t>
      </w:r>
      <w:r w:rsidR="00A858AD" w:rsidRPr="0053157F">
        <w:rPr>
          <w:rFonts w:ascii="Arial" w:hAnsi="Arial" w:cs="Arial"/>
          <w:sz w:val="24"/>
          <w:szCs w:val="24"/>
        </w:rPr>
        <w:t>S</w:t>
      </w:r>
      <w:r w:rsidRPr="0053157F">
        <w:rPr>
          <w:rFonts w:ascii="Arial" w:hAnsi="Arial" w:cs="Arial"/>
          <w:sz w:val="24"/>
          <w:szCs w:val="24"/>
        </w:rPr>
        <w:t>ervices.</w:t>
      </w:r>
    </w:p>
    <w:p w14:paraId="6E2DB3C5" w14:textId="11B07C09" w:rsidR="009E3F78" w:rsidRPr="0053157F" w:rsidRDefault="009E3F78" w:rsidP="009E3F78">
      <w:pPr>
        <w:spacing w:before="100" w:beforeAutospacing="1" w:after="100" w:afterAutospacing="1" w:line="276" w:lineRule="auto"/>
        <w:rPr>
          <w:rFonts w:ascii="Arial" w:hAnsi="Arial" w:cs="Arial"/>
          <w:sz w:val="24"/>
          <w:szCs w:val="24"/>
        </w:rPr>
      </w:pPr>
      <w:r w:rsidRPr="0053157F">
        <w:rPr>
          <w:rFonts w:ascii="Arial" w:hAnsi="Arial" w:cs="Arial"/>
          <w:sz w:val="24"/>
          <w:szCs w:val="24"/>
        </w:rPr>
        <w:t>3.</w:t>
      </w:r>
      <w:r w:rsidR="0053157F" w:rsidRPr="0053157F">
        <w:rPr>
          <w:rFonts w:ascii="Arial" w:hAnsi="Arial" w:cs="Arial"/>
          <w:sz w:val="24"/>
          <w:szCs w:val="24"/>
        </w:rPr>
        <w:t xml:space="preserve"> Promote </w:t>
      </w:r>
      <w:r w:rsidR="00A858AD" w:rsidRPr="0053157F">
        <w:rPr>
          <w:rFonts w:ascii="Arial" w:hAnsi="Arial" w:cs="Arial"/>
          <w:sz w:val="24"/>
          <w:szCs w:val="24"/>
        </w:rPr>
        <w:t>appropriate levels of care that can address the co-</w:t>
      </w:r>
      <w:r w:rsidR="0053157F" w:rsidRPr="0053157F">
        <w:rPr>
          <w:rFonts w:ascii="Arial" w:hAnsi="Arial" w:cs="Arial"/>
          <w:sz w:val="24"/>
          <w:szCs w:val="24"/>
        </w:rPr>
        <w:t>occurring</w:t>
      </w:r>
      <w:r w:rsidR="00A858AD" w:rsidRPr="0053157F">
        <w:rPr>
          <w:rFonts w:ascii="Arial" w:hAnsi="Arial" w:cs="Arial"/>
          <w:sz w:val="24"/>
          <w:szCs w:val="24"/>
        </w:rPr>
        <w:t xml:space="preserve"> needs</w:t>
      </w:r>
      <w:r w:rsidR="0053157F" w:rsidRPr="0053157F">
        <w:rPr>
          <w:rFonts w:ascii="Arial" w:hAnsi="Arial" w:cs="Arial"/>
          <w:sz w:val="24"/>
          <w:szCs w:val="24"/>
        </w:rPr>
        <w:t xml:space="preserve"> for older adults</w:t>
      </w:r>
      <w:r w:rsidR="00A858AD" w:rsidRPr="0053157F">
        <w:rPr>
          <w:rFonts w:ascii="Arial" w:hAnsi="Arial" w:cs="Arial"/>
          <w:sz w:val="24"/>
          <w:szCs w:val="24"/>
        </w:rPr>
        <w:t>.</w:t>
      </w:r>
    </w:p>
    <w:p w14:paraId="6A568F04" w14:textId="77777777" w:rsidR="009E3F78" w:rsidRDefault="009E3F78" w:rsidP="009E3F78">
      <w:pPr>
        <w:spacing w:before="100" w:beforeAutospacing="1" w:after="100" w:afterAutospacing="1" w:line="276" w:lineRule="auto"/>
        <w:rPr>
          <w:rFonts w:ascii="Arial" w:hAnsi="Arial" w:cs="Arial"/>
          <w:b/>
          <w:sz w:val="24"/>
          <w:szCs w:val="24"/>
        </w:rPr>
      </w:pPr>
    </w:p>
    <w:p w14:paraId="15B96F70" w14:textId="77777777" w:rsidR="009E3F78" w:rsidRPr="00382FF4" w:rsidRDefault="009E3F78" w:rsidP="009E3F78">
      <w:pPr>
        <w:spacing w:before="100" w:beforeAutospacing="1" w:after="100" w:afterAutospacing="1" w:line="276" w:lineRule="auto"/>
        <w:ind w:left="720"/>
        <w:rPr>
          <w:rFonts w:ascii="Arial" w:hAnsi="Arial" w:cs="Arial"/>
          <w:b/>
          <w:sz w:val="24"/>
          <w:szCs w:val="24"/>
        </w:rPr>
      </w:pPr>
    </w:p>
    <w:p w14:paraId="05F4CD25" w14:textId="77777777" w:rsidR="009E3F78" w:rsidRDefault="009E3F78" w:rsidP="009E3F78">
      <w:pPr>
        <w:rPr>
          <w:rFonts w:ascii="Arial" w:hAnsi="Arial" w:cs="Arial"/>
          <w:b/>
          <w:sz w:val="24"/>
          <w:szCs w:val="24"/>
        </w:rPr>
      </w:pPr>
      <w:r>
        <w:rPr>
          <w:rFonts w:ascii="Arial" w:hAnsi="Arial" w:cs="Arial"/>
          <w:b/>
          <w:sz w:val="24"/>
          <w:szCs w:val="24"/>
        </w:rPr>
        <w:br w:type="page"/>
      </w:r>
    </w:p>
    <w:p w14:paraId="1B6EB36D" w14:textId="77777777" w:rsidR="009E3F78" w:rsidRDefault="009E3F78" w:rsidP="009E3F78">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14:paraId="00E60BCF" w14:textId="77777777" w:rsidR="009E3F78" w:rsidRDefault="009E3F78" w:rsidP="009E3F78">
      <w:pPr>
        <w:rPr>
          <w:rFonts w:ascii="Arial" w:hAnsi="Arial" w:cs="Arial"/>
          <w:sz w:val="24"/>
          <w:szCs w:val="24"/>
        </w:rPr>
      </w:pPr>
    </w:p>
    <w:p w14:paraId="145FA1F3" w14:textId="77777777" w:rsidR="009E3F78" w:rsidRDefault="009E3F78" w:rsidP="009E3F78">
      <w:pPr>
        <w:rPr>
          <w:rFonts w:ascii="Arial" w:hAnsi="Arial" w:cs="Arial"/>
          <w:sz w:val="24"/>
          <w:szCs w:val="24"/>
        </w:rPr>
      </w:pPr>
      <w:r>
        <w:rPr>
          <w:noProof/>
        </w:rPr>
        <w:drawing>
          <wp:inline distT="0" distB="0" distL="0" distR="0" wp14:anchorId="45038779" wp14:editId="33710C31">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14:paraId="33D49F07" w14:textId="77777777" w:rsidR="009E3F78" w:rsidRPr="001A347E" w:rsidRDefault="009E3F78" w:rsidP="009E3F78">
      <w:pPr>
        <w:rPr>
          <w:rFonts w:ascii="Arial" w:hAnsi="Arial" w:cs="Arial"/>
          <w:sz w:val="24"/>
          <w:szCs w:val="24"/>
        </w:rPr>
      </w:pPr>
    </w:p>
    <w:p w14:paraId="7EE593E9" w14:textId="77777777" w:rsidR="009E3F78" w:rsidRPr="001A347E" w:rsidRDefault="009E3F78" w:rsidP="009E3F78">
      <w:pPr>
        <w:rPr>
          <w:rFonts w:ascii="Arial" w:hAnsi="Arial" w:cs="Arial"/>
          <w:sz w:val="24"/>
          <w:szCs w:val="24"/>
        </w:rPr>
      </w:pPr>
    </w:p>
    <w:p w14:paraId="48685B53" w14:textId="77777777" w:rsidR="009E3F78" w:rsidRDefault="009E3F78" w:rsidP="009E3F78">
      <w:pPr>
        <w:rPr>
          <w:rFonts w:ascii="Arial" w:hAnsi="Arial" w:cs="Arial"/>
          <w:b/>
          <w:sz w:val="24"/>
          <w:szCs w:val="24"/>
        </w:rPr>
      </w:pPr>
      <w:r>
        <w:rPr>
          <w:rFonts w:ascii="Arial" w:hAnsi="Arial" w:cs="Arial"/>
          <w:b/>
          <w:sz w:val="24"/>
          <w:szCs w:val="24"/>
        </w:rPr>
        <w:br w:type="page"/>
      </w:r>
    </w:p>
    <w:p w14:paraId="6684632E" w14:textId="77777777" w:rsidR="009E3F78" w:rsidRPr="001A347E" w:rsidRDefault="009E3F78" w:rsidP="009E3F78">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14:paraId="7FDDC85A" w14:textId="77777777" w:rsidR="009E3F78" w:rsidRDefault="009E3F78" w:rsidP="009E3F78">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7A5C336E" w14:textId="77777777" w:rsidR="009E3F78" w:rsidRDefault="009E3F78" w:rsidP="009E3F78">
      <w:pPr>
        <w:rPr>
          <w:rFonts w:ascii="Arial" w:hAnsi="Arial" w:cs="Arial"/>
          <w:sz w:val="24"/>
          <w:szCs w:val="24"/>
        </w:rPr>
      </w:pPr>
      <w:r>
        <w:rPr>
          <w:noProof/>
        </w:rPr>
        <w:drawing>
          <wp:inline distT="0" distB="0" distL="0" distR="0" wp14:anchorId="12ED8879" wp14:editId="3D99472D">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14:paraId="3E2E0436" w14:textId="77777777" w:rsidR="009E3F78" w:rsidRDefault="009E3F78" w:rsidP="009E3F78">
      <w:r>
        <w:br w:type="page"/>
      </w:r>
    </w:p>
    <w:p w14:paraId="06647233" w14:textId="77777777" w:rsidR="001052C8" w:rsidRPr="007878F9" w:rsidRDefault="001052C8" w:rsidP="001052C8">
      <w:pPr>
        <w:pStyle w:val="Heading1"/>
        <w:spacing w:before="0" w:line="240" w:lineRule="auto"/>
        <w:rPr>
          <w:rFonts w:ascii="Arial" w:hAnsi="Arial" w:cs="Arial"/>
          <w:color w:val="auto"/>
          <w:sz w:val="28"/>
          <w:szCs w:val="28"/>
        </w:rPr>
      </w:pPr>
      <w:bookmarkStart w:id="5" w:name="_Toc464041684"/>
      <w:bookmarkStart w:id="6" w:name="_Toc464041726"/>
      <w:bookmarkStart w:id="7" w:name="_Toc464041801"/>
      <w:bookmarkStart w:id="8" w:name="_Toc464041936"/>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bookmarkEnd w:id="5"/>
      <w:bookmarkEnd w:id="6"/>
      <w:bookmarkEnd w:id="7"/>
      <w:bookmarkEnd w:id="8"/>
    </w:p>
    <w:p w14:paraId="567DB530" w14:textId="77777777" w:rsidR="001052C8" w:rsidRPr="009332FD" w:rsidRDefault="001052C8" w:rsidP="001052C8">
      <w:pPr>
        <w:pStyle w:val="BodyText"/>
        <w:spacing w:after="0" w:line="240" w:lineRule="auto"/>
        <w:rPr>
          <w:sz w:val="20"/>
          <w:szCs w:val="20"/>
        </w:rPr>
      </w:pPr>
    </w:p>
    <w:p w14:paraId="2F9CE827"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E7148D">
        <w:t xml:space="preserve">etc. </w:t>
      </w:r>
      <w:r w:rsidRPr="00E621D3">
        <w:t>Signature lines indicate review and approval to submit your Data Notebook.</w:t>
      </w:r>
    </w:p>
    <w:p w14:paraId="3182E15B" w14:textId="77777777" w:rsidR="001052C8" w:rsidRPr="00845C3C" w:rsidRDefault="001052C8" w:rsidP="001052C8">
      <w:pPr>
        <w:pStyle w:val="BodyText"/>
        <w:numPr>
          <w:ilvl w:val="0"/>
          <w:numId w:val="2"/>
        </w:numPr>
        <w:spacing w:after="200" w:line="240" w:lineRule="auto"/>
      </w:pPr>
      <w:r w:rsidRPr="00845C3C">
        <w:rPr>
          <w:b/>
        </w:rPr>
        <w:t xml:space="preserve">What process </w:t>
      </w:r>
      <w:proofErr w:type="gramStart"/>
      <w:r w:rsidRPr="00845C3C">
        <w:rPr>
          <w:b/>
        </w:rPr>
        <w:t>was used</w:t>
      </w:r>
      <w:proofErr w:type="gramEnd"/>
      <w:r w:rsidRPr="00845C3C">
        <w:rPr>
          <w:b/>
        </w:rPr>
        <w:t xml:space="preserve"> to complete this Data Notebook?  Please check all that apply</w:t>
      </w:r>
      <w:r w:rsidRPr="00845C3C">
        <w:t xml:space="preserve">.    </w:t>
      </w:r>
    </w:p>
    <w:p w14:paraId="050C3AF3" w14:textId="5CDF2830" w:rsidR="001052C8" w:rsidRPr="005D154D" w:rsidRDefault="00A02390" w:rsidP="001052C8">
      <w:pPr>
        <w:spacing w:line="240" w:lineRule="auto"/>
        <w:ind w:left="1170" w:hanging="450"/>
        <w:rPr>
          <w:rFonts w:ascii="Arial" w:hAnsi="Arial" w:cs="Arial"/>
          <w:sz w:val="24"/>
          <w:szCs w:val="24"/>
        </w:rPr>
      </w:pPr>
      <w:r w:rsidRPr="005D154D">
        <w:rPr>
          <w:rFonts w:ascii="Arial" w:hAnsi="Arial" w:cs="Arial"/>
          <w:sz w:val="24"/>
          <w:szCs w:val="24"/>
        </w:rPr>
        <w:t>_</w:t>
      </w:r>
      <w:r w:rsidRPr="005D154D">
        <w:rPr>
          <w:rFonts w:ascii="Arial" w:hAnsi="Arial" w:cs="Arial"/>
          <w:sz w:val="24"/>
          <w:szCs w:val="24"/>
          <w:u w:val="single"/>
        </w:rPr>
        <w:t>X</w:t>
      </w:r>
      <w:r w:rsidR="001052C8" w:rsidRPr="005D154D">
        <w:rPr>
          <w:rFonts w:ascii="Arial" w:hAnsi="Arial" w:cs="Arial"/>
          <w:sz w:val="24"/>
          <w:szCs w:val="24"/>
        </w:rPr>
        <w:t>_ MH Board reviewed W.I.C. 5604.2 regarding the reporting roles of mental health boards and commissions.</w:t>
      </w:r>
    </w:p>
    <w:p w14:paraId="413E3C6B" w14:textId="77777777" w:rsidR="001052C8" w:rsidRPr="005D154D" w:rsidRDefault="001052C8" w:rsidP="001052C8">
      <w:pPr>
        <w:pStyle w:val="BodyText"/>
        <w:spacing w:line="240" w:lineRule="auto"/>
        <w:ind w:firstLine="720"/>
        <w:rPr>
          <w:b/>
        </w:rPr>
      </w:pPr>
      <w:r w:rsidRPr="005D154D">
        <w:t>___</w:t>
      </w:r>
      <w:r w:rsidRPr="005D154D">
        <w:rPr>
          <w:u w:val="single"/>
        </w:rPr>
        <w:t xml:space="preserve"> </w:t>
      </w:r>
      <w:r w:rsidRPr="005D154D">
        <w:t xml:space="preserve">MH Board completed majority of the Data Notebook </w:t>
      </w:r>
    </w:p>
    <w:p w14:paraId="0BA09AEF" w14:textId="5E125934" w:rsidR="001052C8" w:rsidRPr="005D154D" w:rsidRDefault="001052C8" w:rsidP="001052C8">
      <w:pPr>
        <w:pStyle w:val="BodyText"/>
        <w:spacing w:line="240" w:lineRule="auto"/>
        <w:ind w:left="720"/>
        <w:rPr>
          <w:b/>
        </w:rPr>
      </w:pPr>
      <w:r w:rsidRPr="005D154D">
        <w:t>_</w:t>
      </w:r>
      <w:r w:rsidR="00A02390" w:rsidRPr="005D154D">
        <w:rPr>
          <w:u w:val="single"/>
        </w:rPr>
        <w:t>X</w:t>
      </w:r>
      <w:r w:rsidR="00A02390" w:rsidRPr="005D154D">
        <w:t>_</w:t>
      </w:r>
      <w:r w:rsidRPr="005D154D">
        <w:t xml:space="preserve"> County staff and/or Director completed majority of the Data Notebook</w:t>
      </w:r>
    </w:p>
    <w:p w14:paraId="2B646FEF" w14:textId="6F2D0D45" w:rsidR="001052C8" w:rsidRPr="005D154D" w:rsidRDefault="001052C8" w:rsidP="001052C8">
      <w:pPr>
        <w:pStyle w:val="BodyText"/>
        <w:spacing w:line="240" w:lineRule="auto"/>
        <w:ind w:left="720"/>
      </w:pPr>
      <w:r w:rsidRPr="005D154D">
        <w:t>_</w:t>
      </w:r>
      <w:r w:rsidR="00A02390" w:rsidRPr="005D154D">
        <w:rPr>
          <w:u w:val="single"/>
        </w:rPr>
        <w:t>X</w:t>
      </w:r>
      <w:r w:rsidRPr="005D154D">
        <w:t>_ Data Notebook placed on Agenda and discussed at Board meeting</w:t>
      </w:r>
    </w:p>
    <w:p w14:paraId="4726E4A3" w14:textId="0D5B33E0" w:rsidR="001052C8" w:rsidRPr="005D154D" w:rsidRDefault="001052C8" w:rsidP="001052C8">
      <w:pPr>
        <w:pStyle w:val="BodyText"/>
        <w:spacing w:line="240" w:lineRule="auto"/>
        <w:ind w:left="720"/>
        <w:rPr>
          <w:b/>
        </w:rPr>
      </w:pPr>
      <w:r w:rsidRPr="005D154D">
        <w:t>_</w:t>
      </w:r>
      <w:r w:rsidR="00A02390" w:rsidRPr="005D154D">
        <w:rPr>
          <w:u w:val="single"/>
        </w:rPr>
        <w:t>X</w:t>
      </w:r>
      <w:r w:rsidRPr="005D154D">
        <w:t>_ MH Board work group or temporary ad hoc committee worked on it</w:t>
      </w:r>
    </w:p>
    <w:p w14:paraId="15BB8468" w14:textId="77777777" w:rsidR="006C78D3" w:rsidRPr="005D154D" w:rsidRDefault="001052C8" w:rsidP="001052C8">
      <w:pPr>
        <w:pStyle w:val="BodyText"/>
        <w:spacing w:line="240" w:lineRule="auto"/>
        <w:ind w:left="720"/>
      </w:pPr>
      <w:r w:rsidRPr="005D154D">
        <w:t>_</w:t>
      </w:r>
      <w:r w:rsidR="00A02390" w:rsidRPr="005D154D">
        <w:rPr>
          <w:u w:val="single"/>
        </w:rPr>
        <w:t>X</w:t>
      </w:r>
      <w:r w:rsidRPr="005D154D">
        <w:t xml:space="preserve">_ MH Board </w:t>
      </w:r>
      <w:proofErr w:type="gramStart"/>
      <w:r w:rsidRPr="005D154D">
        <w:t>partnered</w:t>
      </w:r>
      <w:proofErr w:type="gramEnd"/>
      <w:r w:rsidRPr="005D154D">
        <w:t xml:space="preserve"> with county staff or director</w:t>
      </w:r>
    </w:p>
    <w:p w14:paraId="3A1E1FA0" w14:textId="1A6510DB" w:rsidR="001052C8" w:rsidRPr="005D154D" w:rsidRDefault="006C78D3" w:rsidP="001052C8">
      <w:pPr>
        <w:pStyle w:val="BodyText"/>
        <w:spacing w:line="240" w:lineRule="auto"/>
        <w:ind w:left="720"/>
      </w:pPr>
      <w:r w:rsidRPr="005D154D">
        <w:tab/>
      </w:r>
      <w:r w:rsidR="001052C8" w:rsidRPr="005D154D">
        <w:t xml:space="preserve"> </w:t>
      </w:r>
      <w:r w:rsidRPr="005D154D">
        <w:t xml:space="preserve">A hyperlink to the Data Notebook, listed within a Behavioral Health Commission meeting agenda </w:t>
      </w:r>
      <w:proofErr w:type="gramStart"/>
      <w:r w:rsidRPr="005D154D">
        <w:t>is provided</w:t>
      </w:r>
      <w:proofErr w:type="gramEnd"/>
      <w:r w:rsidRPr="005D154D">
        <w:t xml:space="preserve"> to the County Board of Supervisors and designated staff as a part of the public notice process for each of the Behavioral Health Commission meetings.</w:t>
      </w:r>
    </w:p>
    <w:p w14:paraId="30B011DF" w14:textId="0FE6964A" w:rsidR="001052C8" w:rsidRPr="005D154D" w:rsidRDefault="00A02390" w:rsidP="001052C8">
      <w:pPr>
        <w:pStyle w:val="BodyText"/>
        <w:spacing w:line="240" w:lineRule="auto"/>
        <w:ind w:left="1170" w:hanging="450"/>
      </w:pPr>
      <w:r w:rsidRPr="005D154D">
        <w:t>_</w:t>
      </w:r>
      <w:r w:rsidRPr="005D154D">
        <w:rPr>
          <w:u w:val="single"/>
        </w:rPr>
        <w:t>X</w:t>
      </w:r>
      <w:r w:rsidR="001052C8" w:rsidRPr="005D154D">
        <w:t>_ MH Board submitted a copy of the Data Notebook to the County Board of Supervisors or other designated body as part of their reporting function.</w:t>
      </w:r>
    </w:p>
    <w:p w14:paraId="3B9FCF3E" w14:textId="72CBE619" w:rsidR="001052C8" w:rsidRPr="005D154D" w:rsidRDefault="001052C8" w:rsidP="006C78D3">
      <w:pPr>
        <w:pStyle w:val="BodyText"/>
        <w:spacing w:line="240" w:lineRule="auto"/>
        <w:ind w:left="720"/>
      </w:pPr>
      <w:r w:rsidRPr="005D154D">
        <w:t>_</w:t>
      </w:r>
      <w:proofErr w:type="spellStart"/>
      <w:r w:rsidR="006C78D3" w:rsidRPr="005D154D">
        <w:rPr>
          <w:u w:val="single"/>
        </w:rPr>
        <w:t>X</w:t>
      </w:r>
      <w:r w:rsidRPr="005D154D">
        <w:t>_Other</w:t>
      </w:r>
      <w:proofErr w:type="spellEnd"/>
      <w:r w:rsidRPr="005D154D">
        <w:t>; plea</w:t>
      </w:r>
      <w:r w:rsidR="006C78D3" w:rsidRPr="005D154D">
        <w:t>se describe: The Behavioral Health Commission and the San Bernardino Department of Behavioral Health work in collaboration with county staff to research, discuss, provide data, and facilitate a comprehensive response to the questions posted in the Data Notebook.</w:t>
      </w:r>
    </w:p>
    <w:p w14:paraId="2DE8394A" w14:textId="77777777" w:rsidR="006C78D3" w:rsidRPr="005D154D" w:rsidRDefault="006C78D3" w:rsidP="006C78D3">
      <w:pPr>
        <w:pStyle w:val="BodyText"/>
        <w:spacing w:line="240" w:lineRule="auto"/>
        <w:ind w:left="720"/>
        <w:rPr>
          <w:b/>
          <w:sz w:val="20"/>
          <w:szCs w:val="20"/>
        </w:rPr>
      </w:pPr>
    </w:p>
    <w:p w14:paraId="7CDE58B5" w14:textId="77777777" w:rsidR="001052C8" w:rsidRPr="005D154D" w:rsidRDefault="001052C8" w:rsidP="001052C8">
      <w:pPr>
        <w:pStyle w:val="BodyText"/>
        <w:numPr>
          <w:ilvl w:val="0"/>
          <w:numId w:val="2"/>
        </w:numPr>
        <w:spacing w:after="0" w:line="240" w:lineRule="auto"/>
        <w:rPr>
          <w:b/>
        </w:rPr>
      </w:pPr>
      <w:r w:rsidRPr="005D154D">
        <w:rPr>
          <w:b/>
        </w:rPr>
        <w:t>Does your Board have designated staff to support your activities?</w:t>
      </w:r>
    </w:p>
    <w:p w14:paraId="78FE1A20" w14:textId="06946EFE" w:rsidR="001052C8" w:rsidRPr="005D154D" w:rsidRDefault="00A02390" w:rsidP="001052C8">
      <w:pPr>
        <w:pStyle w:val="BodyText"/>
        <w:spacing w:line="240" w:lineRule="auto"/>
        <w:ind w:left="1440"/>
        <w:rPr>
          <w:b/>
        </w:rPr>
      </w:pPr>
      <w:proofErr w:type="spellStart"/>
      <w:r w:rsidRPr="005D154D">
        <w:t>Yes_</w:t>
      </w:r>
      <w:r w:rsidRPr="005D154D">
        <w:rPr>
          <w:u w:val="single"/>
        </w:rPr>
        <w:t>X</w:t>
      </w:r>
      <w:proofErr w:type="spellEnd"/>
      <w:r w:rsidR="001052C8" w:rsidRPr="005D154D">
        <w:t>_     No___</w:t>
      </w:r>
    </w:p>
    <w:p w14:paraId="473D3FED" w14:textId="0CE5F60C" w:rsidR="001052C8" w:rsidRPr="005D154D" w:rsidRDefault="001052C8" w:rsidP="001052C8">
      <w:pPr>
        <w:pStyle w:val="BodyText"/>
        <w:spacing w:line="240" w:lineRule="auto"/>
        <w:ind w:left="1440"/>
      </w:pPr>
      <w:r w:rsidRPr="005D154D">
        <w:t>If yes, please provide</w:t>
      </w:r>
      <w:r w:rsidR="00A02390" w:rsidRPr="005D154D">
        <w:t xml:space="preserve"> their job classification</w:t>
      </w:r>
      <w:r w:rsidR="006C78D3" w:rsidRPr="005D154D">
        <w:t>:</w:t>
      </w:r>
      <w:r w:rsidR="00A02390" w:rsidRPr="005D154D">
        <w:t xml:space="preserve"> </w:t>
      </w:r>
    </w:p>
    <w:p w14:paraId="288B4ACA" w14:textId="77777777" w:rsidR="006C78D3" w:rsidRPr="005D154D" w:rsidRDefault="006C78D3" w:rsidP="006C78D3">
      <w:pPr>
        <w:pStyle w:val="BodyText"/>
        <w:numPr>
          <w:ilvl w:val="0"/>
          <w:numId w:val="23"/>
        </w:numPr>
      </w:pPr>
      <w:r w:rsidRPr="005D154D">
        <w:t xml:space="preserve">One (1) Behavioral Health Director: Provides new member orientation upon appointment by the Board of Supervisors; participates in monthly sessions of Executive Committee and Board meetings or </w:t>
      </w:r>
      <w:proofErr w:type="gramStart"/>
      <w:r w:rsidRPr="005D154D">
        <w:t>delegates</w:t>
      </w:r>
      <w:proofErr w:type="gramEnd"/>
      <w:r w:rsidRPr="005D154D">
        <w:t xml:space="preserve"> staff to participate in her absence; provides regular updates on Federal, State, County and other policy issues.</w:t>
      </w:r>
    </w:p>
    <w:p w14:paraId="02C0FE74" w14:textId="75A86DC1" w:rsidR="006C78D3" w:rsidRPr="005D154D" w:rsidRDefault="006C78D3" w:rsidP="006C78D3">
      <w:pPr>
        <w:pStyle w:val="BodyText"/>
        <w:numPr>
          <w:ilvl w:val="0"/>
          <w:numId w:val="23"/>
        </w:numPr>
      </w:pPr>
      <w:r w:rsidRPr="005D154D">
        <w:t>One (1) Executive Secretary II-Ensures Board meetings comply with Brown Act; notifies stakeholders of meetings; works with the Chair and Director to set monthly agendas; transcribes meeting minutes; schedules educational presentations and mandatory trainings.</w:t>
      </w:r>
    </w:p>
    <w:p w14:paraId="57412C1D" w14:textId="77777777" w:rsidR="006C78D3" w:rsidRPr="005D154D" w:rsidRDefault="006C78D3" w:rsidP="006C78D3">
      <w:pPr>
        <w:pStyle w:val="BodyText"/>
        <w:numPr>
          <w:ilvl w:val="0"/>
          <w:numId w:val="23"/>
        </w:numPr>
        <w:spacing w:line="240" w:lineRule="auto"/>
      </w:pPr>
      <w:r w:rsidRPr="005D154D">
        <w:lastRenderedPageBreak/>
        <w:t>One (1) Office Assistant III-Assembles meeting binders</w:t>
      </w:r>
      <w:proofErr w:type="gramStart"/>
      <w:r w:rsidRPr="005D154D">
        <w:t>;</w:t>
      </w:r>
      <w:proofErr w:type="gramEnd"/>
      <w:r w:rsidRPr="005D154D">
        <w:t xml:space="preserve"> transcribes meeting minutes, arranges travel and reimbursement.</w:t>
      </w:r>
    </w:p>
    <w:p w14:paraId="59877654" w14:textId="6C85644B" w:rsidR="006C78D3" w:rsidRPr="005D154D" w:rsidRDefault="006C78D3" w:rsidP="006C78D3">
      <w:pPr>
        <w:pStyle w:val="BodyText"/>
        <w:numPr>
          <w:ilvl w:val="0"/>
          <w:numId w:val="23"/>
        </w:numPr>
        <w:spacing w:line="240" w:lineRule="auto"/>
      </w:pPr>
      <w:r w:rsidRPr="005D154D">
        <w:t>Four (4) Secretary I’s- Provide support to District Advisory Committee (DAC) meetings; notifies stakeholders of meetings; transcribes minutes; schedules educational presentations.</w:t>
      </w:r>
    </w:p>
    <w:p w14:paraId="05B6D25A" w14:textId="77777777" w:rsidR="006C78D3" w:rsidRPr="005D154D" w:rsidRDefault="006C78D3" w:rsidP="001052C8">
      <w:pPr>
        <w:pStyle w:val="BodyText"/>
        <w:spacing w:line="240" w:lineRule="auto"/>
        <w:ind w:left="1440"/>
        <w:rPr>
          <w:b/>
        </w:rPr>
      </w:pPr>
    </w:p>
    <w:p w14:paraId="13CA3C25" w14:textId="77777777" w:rsidR="001052C8" w:rsidRPr="005D154D" w:rsidRDefault="001052C8" w:rsidP="001052C8">
      <w:pPr>
        <w:pStyle w:val="BodyText"/>
        <w:numPr>
          <w:ilvl w:val="0"/>
          <w:numId w:val="2"/>
        </w:numPr>
        <w:spacing w:before="240" w:after="200" w:line="240" w:lineRule="auto"/>
        <w:rPr>
          <w:b/>
        </w:rPr>
      </w:pPr>
      <w:r w:rsidRPr="005D154D">
        <w:rPr>
          <w:b/>
        </w:rPr>
        <w:t>What is the best method for contacting this staff member or board liaison?</w:t>
      </w:r>
    </w:p>
    <w:p w14:paraId="3716E4E5" w14:textId="3F53A1BB" w:rsidR="006C78D3" w:rsidRPr="005D154D" w:rsidRDefault="006C78D3" w:rsidP="00FB5E48">
      <w:pPr>
        <w:pStyle w:val="BodyText"/>
        <w:spacing w:line="240" w:lineRule="auto"/>
        <w:ind w:left="1440"/>
        <w:rPr>
          <w:b/>
          <w:u w:val="single"/>
        </w:rPr>
      </w:pPr>
      <w:r w:rsidRPr="005D154D">
        <w:t xml:space="preserve">Name and County: </w:t>
      </w:r>
      <w:r w:rsidRPr="005D154D">
        <w:rPr>
          <w:u w:val="single"/>
        </w:rPr>
        <w:t>Raquel Ramos, Executive Secretary II, San Bernardino County</w:t>
      </w:r>
    </w:p>
    <w:p w14:paraId="0457FAFD" w14:textId="77777777" w:rsidR="006C78D3" w:rsidRPr="005D154D" w:rsidRDefault="006C78D3" w:rsidP="006C78D3">
      <w:pPr>
        <w:pStyle w:val="BodyText"/>
        <w:spacing w:line="240" w:lineRule="auto"/>
        <w:ind w:left="720"/>
      </w:pPr>
      <w:r w:rsidRPr="005D154D">
        <w:tab/>
        <w:t xml:space="preserve">Email: </w:t>
      </w:r>
      <w:hyperlink r:id="rId24" w:history="1">
        <w:r w:rsidRPr="005D154D">
          <w:rPr>
            <w:rStyle w:val="Hyperlink"/>
          </w:rPr>
          <w:t>rramos@dbh.sbcounty.gov</w:t>
        </w:r>
      </w:hyperlink>
      <w:r w:rsidRPr="005D154D">
        <w:t xml:space="preserve"> </w:t>
      </w:r>
    </w:p>
    <w:p w14:paraId="3E446E90" w14:textId="77777777" w:rsidR="006C78D3" w:rsidRPr="005D154D" w:rsidRDefault="006C78D3" w:rsidP="006C78D3">
      <w:pPr>
        <w:pStyle w:val="BodyText"/>
        <w:spacing w:line="240" w:lineRule="auto"/>
        <w:ind w:left="720"/>
      </w:pPr>
      <w:r w:rsidRPr="005D154D">
        <w:tab/>
        <w:t>Phone # 909-388-0801</w:t>
      </w:r>
    </w:p>
    <w:p w14:paraId="62525C0F" w14:textId="77777777" w:rsidR="006C78D3" w:rsidRPr="005D154D" w:rsidRDefault="006C78D3" w:rsidP="006C78D3">
      <w:pPr>
        <w:pStyle w:val="BodyText"/>
        <w:spacing w:line="240" w:lineRule="auto"/>
        <w:ind w:left="720"/>
      </w:pPr>
      <w:r w:rsidRPr="005D154D">
        <w:tab/>
        <w:t>Signature: _________________________________________</w:t>
      </w:r>
    </w:p>
    <w:p w14:paraId="0CA28BCF" w14:textId="77777777" w:rsidR="006C78D3" w:rsidRPr="005D154D" w:rsidRDefault="006C78D3" w:rsidP="006C78D3">
      <w:pPr>
        <w:pStyle w:val="BodyText"/>
        <w:spacing w:line="240" w:lineRule="auto"/>
        <w:ind w:left="720"/>
        <w:rPr>
          <w:b/>
        </w:rPr>
      </w:pPr>
      <w:r w:rsidRPr="005D154D">
        <w:tab/>
        <w:t>Other (optional): ____________________________________</w:t>
      </w:r>
    </w:p>
    <w:p w14:paraId="26D655CD" w14:textId="4B99C091" w:rsidR="001052C8" w:rsidRPr="005D154D" w:rsidRDefault="003650CD" w:rsidP="001052C8">
      <w:pPr>
        <w:pStyle w:val="BodyText"/>
        <w:numPr>
          <w:ilvl w:val="0"/>
          <w:numId w:val="2"/>
        </w:numPr>
        <w:spacing w:before="240" w:after="200" w:line="240" w:lineRule="auto"/>
        <w:rPr>
          <w:b/>
        </w:rPr>
      </w:pPr>
      <w:r w:rsidRPr="005D154D">
        <w:rPr>
          <w:b/>
        </w:rPr>
        <w:t xml:space="preserve"> </w:t>
      </w:r>
      <w:r w:rsidR="001052C8" w:rsidRPr="005D154D">
        <w:rPr>
          <w:b/>
        </w:rPr>
        <w:t>What is the best way to contact your Board presiding officer (Chair, etc.)?</w:t>
      </w:r>
      <w:r w:rsidR="001052C8" w:rsidRPr="005D154D">
        <w:rPr>
          <w:b/>
        </w:rPr>
        <w:tab/>
      </w:r>
    </w:p>
    <w:p w14:paraId="20614098" w14:textId="77777777" w:rsidR="00FB5E48" w:rsidRPr="005D154D" w:rsidRDefault="00FB5E48" w:rsidP="00FB5E48">
      <w:pPr>
        <w:pStyle w:val="BodyText"/>
        <w:spacing w:line="240" w:lineRule="auto"/>
        <w:ind w:left="1440"/>
        <w:rPr>
          <w:b/>
          <w:u w:val="single"/>
        </w:rPr>
      </w:pPr>
      <w:r w:rsidRPr="005D154D">
        <w:t xml:space="preserve">Name and County: </w:t>
      </w:r>
      <w:r w:rsidRPr="005D154D">
        <w:rPr>
          <w:u w:val="single"/>
        </w:rPr>
        <w:t>Raquel Ramos, Executive Secretary II, San Bernardino County</w:t>
      </w:r>
    </w:p>
    <w:p w14:paraId="4DF7C077" w14:textId="57D98B8F" w:rsidR="00FB5E48" w:rsidRPr="005D154D" w:rsidRDefault="00FB5E48" w:rsidP="00FB5E48">
      <w:pPr>
        <w:pStyle w:val="BodyText"/>
        <w:spacing w:line="240" w:lineRule="auto"/>
        <w:ind w:left="1440"/>
        <w:rPr>
          <w:b/>
        </w:rPr>
      </w:pPr>
      <w:r w:rsidRPr="005D154D">
        <w:t xml:space="preserve">Email: </w:t>
      </w:r>
      <w:hyperlink r:id="rId25" w:history="1">
        <w:r w:rsidRPr="005D154D">
          <w:rPr>
            <w:rStyle w:val="Hyperlink"/>
          </w:rPr>
          <w:t>rramos@dbh.sbcounty.gov</w:t>
        </w:r>
      </w:hyperlink>
      <w:r w:rsidRPr="005D154D">
        <w:t xml:space="preserve"> </w:t>
      </w:r>
    </w:p>
    <w:p w14:paraId="349F6661" w14:textId="77777777" w:rsidR="00FB5E48" w:rsidRPr="005D154D" w:rsidRDefault="00FB5E48" w:rsidP="00FB5E48">
      <w:pPr>
        <w:spacing w:line="240" w:lineRule="auto"/>
        <w:rPr>
          <w:rFonts w:ascii="Arial" w:hAnsi="Arial" w:cs="Arial"/>
          <w:sz w:val="24"/>
          <w:szCs w:val="24"/>
        </w:rPr>
      </w:pPr>
      <w:r w:rsidRPr="005D154D">
        <w:rPr>
          <w:rFonts w:ascii="Arial" w:hAnsi="Arial" w:cs="Arial"/>
          <w:b/>
          <w:sz w:val="24"/>
          <w:szCs w:val="24"/>
        </w:rPr>
        <w:tab/>
      </w:r>
      <w:r w:rsidRPr="005D154D">
        <w:rPr>
          <w:rFonts w:ascii="Arial" w:hAnsi="Arial" w:cs="Arial"/>
          <w:b/>
          <w:sz w:val="24"/>
          <w:szCs w:val="24"/>
        </w:rPr>
        <w:tab/>
      </w:r>
      <w:r w:rsidRPr="005D154D">
        <w:rPr>
          <w:rFonts w:ascii="Arial" w:hAnsi="Arial" w:cs="Arial"/>
          <w:sz w:val="24"/>
          <w:szCs w:val="24"/>
        </w:rPr>
        <w:t>Phone # 909-388-0801</w:t>
      </w:r>
    </w:p>
    <w:p w14:paraId="49F4B1BC" w14:textId="77777777" w:rsidR="001052C8" w:rsidRPr="00014D13" w:rsidRDefault="001052C8" w:rsidP="001052C8">
      <w:pPr>
        <w:jc w:val="center"/>
        <w:rPr>
          <w:rFonts w:ascii="Arial" w:hAnsi="Arial" w:cs="Arial"/>
          <w:b/>
          <w:sz w:val="24"/>
          <w:szCs w:val="24"/>
        </w:rPr>
      </w:pPr>
      <w:r w:rsidRPr="005D154D">
        <w:br w:type="page"/>
      </w:r>
      <w:r w:rsidRPr="005D154D">
        <w:rPr>
          <w:rFonts w:ascii="Arial" w:hAnsi="Arial" w:cs="Arial"/>
          <w:b/>
          <w:sz w:val="24"/>
          <w:szCs w:val="24"/>
        </w:rPr>
        <w:lastRenderedPageBreak/>
        <w:t>REMINDER:  Please submit t</w:t>
      </w:r>
      <w:r w:rsidR="00E7148D" w:rsidRPr="005D154D">
        <w:rPr>
          <w:rFonts w:ascii="Arial" w:hAnsi="Arial" w:cs="Arial"/>
          <w:b/>
          <w:sz w:val="24"/>
          <w:szCs w:val="24"/>
        </w:rPr>
        <w:t>his Data Notebook by October 15</w:t>
      </w:r>
      <w:r w:rsidRPr="005D154D">
        <w:rPr>
          <w:rFonts w:ascii="Arial" w:hAnsi="Arial" w:cs="Arial"/>
          <w:b/>
          <w:sz w:val="24"/>
          <w:szCs w:val="24"/>
        </w:rPr>
        <w:t>, 2019.</w:t>
      </w:r>
      <w:r>
        <w:rPr>
          <w:rFonts w:ascii="Arial" w:hAnsi="Arial" w:cs="Arial"/>
          <w:b/>
          <w:sz w:val="24"/>
          <w:szCs w:val="24"/>
        </w:rPr>
        <w:t xml:space="preserve">  </w:t>
      </w:r>
    </w:p>
    <w:p w14:paraId="4B5345A6" w14:textId="77777777" w:rsidR="001052C8" w:rsidRPr="00014D13" w:rsidRDefault="001052C8" w:rsidP="001052C8">
      <w:pPr>
        <w:rPr>
          <w:rFonts w:ascii="Arial" w:hAnsi="Arial" w:cs="Arial"/>
          <w:b/>
          <w:sz w:val="24"/>
          <w:szCs w:val="24"/>
        </w:rPr>
      </w:pPr>
    </w:p>
    <w:p w14:paraId="54A3CEAA"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2B3C3609"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3FF1CEC9" w14:textId="77777777" w:rsidR="001052C8" w:rsidRPr="00014D13" w:rsidRDefault="001052C8" w:rsidP="001052C8">
      <w:pPr>
        <w:rPr>
          <w:rFonts w:ascii="Arial" w:hAnsi="Arial" w:cs="Arial"/>
          <w:sz w:val="24"/>
          <w:szCs w:val="24"/>
        </w:rPr>
      </w:pPr>
    </w:p>
    <w:p w14:paraId="3A96D4DA"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Please submit your Data Notebook report by email </w:t>
      </w:r>
      <w:proofErr w:type="gramStart"/>
      <w:r w:rsidRPr="00014D13">
        <w:rPr>
          <w:rFonts w:ascii="Arial" w:hAnsi="Arial" w:cs="Arial"/>
          <w:b/>
          <w:sz w:val="24"/>
          <w:szCs w:val="24"/>
        </w:rPr>
        <w:t>to</w:t>
      </w:r>
      <w:proofErr w:type="gramEnd"/>
      <w:r w:rsidRPr="00014D13">
        <w:rPr>
          <w:rFonts w:ascii="Arial" w:hAnsi="Arial" w:cs="Arial"/>
          <w:b/>
          <w:sz w:val="24"/>
          <w:szCs w:val="24"/>
        </w:rPr>
        <w:t>:</w:t>
      </w:r>
    </w:p>
    <w:p w14:paraId="4770953F" w14:textId="77777777" w:rsidR="001052C8" w:rsidRPr="00014D13" w:rsidRDefault="00B41953" w:rsidP="001052C8">
      <w:pPr>
        <w:rPr>
          <w:rFonts w:ascii="Arial" w:hAnsi="Arial" w:cs="Arial"/>
          <w:b/>
          <w:sz w:val="24"/>
          <w:szCs w:val="24"/>
        </w:rPr>
      </w:pPr>
      <w:hyperlink r:id="rId26"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451A7ADC" w14:textId="77777777" w:rsidR="001052C8" w:rsidRPr="00014D13" w:rsidRDefault="001052C8" w:rsidP="001052C8">
      <w:pPr>
        <w:rPr>
          <w:rFonts w:ascii="Arial" w:hAnsi="Arial" w:cs="Arial"/>
          <w:b/>
          <w:sz w:val="24"/>
          <w:szCs w:val="24"/>
        </w:rPr>
      </w:pPr>
    </w:p>
    <w:p w14:paraId="23E8361F"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1E7101D4"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705FEF30" w14:textId="77777777" w:rsidR="001052C8" w:rsidRPr="00014D13" w:rsidRDefault="001052C8" w:rsidP="001052C8">
      <w:pPr>
        <w:rPr>
          <w:rFonts w:ascii="Arial" w:hAnsi="Arial" w:cs="Arial"/>
          <w:b/>
          <w:sz w:val="24"/>
          <w:szCs w:val="24"/>
        </w:rPr>
      </w:pPr>
    </w:p>
    <w:p w14:paraId="2B680817" w14:textId="77777777" w:rsidR="001052C8" w:rsidRPr="00014D13" w:rsidRDefault="001052C8" w:rsidP="001052C8">
      <w:pPr>
        <w:rPr>
          <w:rFonts w:ascii="Arial" w:hAnsi="Arial" w:cs="Arial"/>
          <w:sz w:val="24"/>
          <w:szCs w:val="24"/>
        </w:rPr>
      </w:pPr>
      <w:proofErr w:type="gramStart"/>
      <w:r w:rsidRPr="00014D13">
        <w:rPr>
          <w:rFonts w:ascii="Arial" w:hAnsi="Arial" w:cs="Arial"/>
          <w:sz w:val="24"/>
          <w:szCs w:val="24"/>
        </w:rPr>
        <w:t>Or</w:t>
      </w:r>
      <w:proofErr w:type="gramEnd"/>
      <w:r w:rsidRPr="00014D13">
        <w:rPr>
          <w:rFonts w:ascii="Arial" w:hAnsi="Arial" w:cs="Arial"/>
          <w:sz w:val="24"/>
          <w:szCs w:val="24"/>
        </w:rPr>
        <w:t>, you may contact us by postal mail to:</w:t>
      </w:r>
    </w:p>
    <w:p w14:paraId="510B1360" w14:textId="77777777" w:rsidR="001052C8" w:rsidRPr="00ED008B" w:rsidRDefault="001052C8" w:rsidP="00ED008B">
      <w:pPr>
        <w:spacing w:after="0"/>
        <w:ind w:left="360"/>
        <w:rPr>
          <w:rFonts w:ascii="Arial" w:hAnsi="Arial" w:cs="Arial"/>
          <w:sz w:val="24"/>
          <w:szCs w:val="24"/>
        </w:rPr>
      </w:pPr>
      <w:r w:rsidRPr="00ED008B">
        <w:rPr>
          <w:rFonts w:ascii="Arial" w:hAnsi="Arial" w:cs="Arial"/>
          <w:sz w:val="24"/>
          <w:szCs w:val="24"/>
        </w:rPr>
        <w:t>Data Notebook</w:t>
      </w:r>
    </w:p>
    <w:p w14:paraId="30F32C7B" w14:textId="77777777" w:rsidR="001052C8" w:rsidRPr="00ED008B" w:rsidRDefault="00E7148D" w:rsidP="00ED008B">
      <w:pPr>
        <w:spacing w:after="0"/>
        <w:ind w:left="360"/>
        <w:rPr>
          <w:rFonts w:ascii="Arial" w:hAnsi="Arial" w:cs="Arial"/>
          <w:sz w:val="24"/>
          <w:szCs w:val="24"/>
        </w:rPr>
      </w:pPr>
      <w:r w:rsidRPr="00ED008B">
        <w:rPr>
          <w:rFonts w:ascii="Arial" w:hAnsi="Arial" w:cs="Arial"/>
          <w:sz w:val="24"/>
          <w:szCs w:val="24"/>
        </w:rPr>
        <w:t>California Behavior</w:t>
      </w:r>
      <w:r w:rsidR="001052C8" w:rsidRPr="00ED008B">
        <w:rPr>
          <w:rFonts w:ascii="Arial" w:hAnsi="Arial" w:cs="Arial"/>
          <w:sz w:val="24"/>
          <w:szCs w:val="24"/>
        </w:rPr>
        <w:t>al Health Planning Council</w:t>
      </w:r>
    </w:p>
    <w:p w14:paraId="7BFE4605" w14:textId="77777777" w:rsidR="001052C8" w:rsidRPr="00ED008B" w:rsidRDefault="001052C8" w:rsidP="00ED008B">
      <w:pPr>
        <w:spacing w:after="0"/>
        <w:ind w:left="360"/>
        <w:rPr>
          <w:rFonts w:ascii="Arial" w:hAnsi="Arial" w:cs="Arial"/>
          <w:sz w:val="24"/>
          <w:szCs w:val="24"/>
        </w:rPr>
      </w:pPr>
      <w:r w:rsidRPr="00ED008B">
        <w:rPr>
          <w:rFonts w:ascii="Arial" w:hAnsi="Arial" w:cs="Arial"/>
          <w:sz w:val="24"/>
          <w:szCs w:val="24"/>
        </w:rPr>
        <w:t>1501 Capitol Avenue, MS 2706</w:t>
      </w:r>
    </w:p>
    <w:p w14:paraId="64D117C3" w14:textId="77777777" w:rsidR="001052C8" w:rsidRPr="00ED008B" w:rsidRDefault="001052C8" w:rsidP="00ED008B">
      <w:pPr>
        <w:spacing w:after="0"/>
        <w:ind w:left="360"/>
        <w:rPr>
          <w:rFonts w:ascii="Arial" w:hAnsi="Arial" w:cs="Arial"/>
          <w:sz w:val="24"/>
          <w:szCs w:val="24"/>
        </w:rPr>
      </w:pPr>
      <w:r w:rsidRPr="00ED008B">
        <w:rPr>
          <w:rFonts w:ascii="Arial" w:hAnsi="Arial" w:cs="Arial"/>
          <w:sz w:val="24"/>
          <w:szCs w:val="24"/>
        </w:rPr>
        <w:t>P.O. Box 997413</w:t>
      </w:r>
    </w:p>
    <w:p w14:paraId="44898E0C" w14:textId="77777777" w:rsidR="001052C8" w:rsidRDefault="001052C8" w:rsidP="00ED008B">
      <w:pPr>
        <w:spacing w:after="0"/>
        <w:ind w:left="360"/>
        <w:rPr>
          <w:rFonts w:ascii="Arial" w:hAnsi="Arial" w:cs="Arial"/>
          <w:sz w:val="24"/>
          <w:szCs w:val="24"/>
        </w:rPr>
      </w:pPr>
      <w:r w:rsidRPr="00ED008B">
        <w:rPr>
          <w:rFonts w:ascii="Arial" w:hAnsi="Arial" w:cs="Arial"/>
          <w:sz w:val="24"/>
          <w:szCs w:val="24"/>
        </w:rPr>
        <w:t>Sacramento, CA 95899-7413</w:t>
      </w:r>
    </w:p>
    <w:p w14:paraId="6C1B4603" w14:textId="77777777" w:rsidR="00ED008B" w:rsidRDefault="00ED008B" w:rsidP="00ED008B">
      <w:pPr>
        <w:spacing w:after="0"/>
        <w:ind w:left="360"/>
        <w:rPr>
          <w:rFonts w:ascii="Arial" w:hAnsi="Arial" w:cs="Arial"/>
          <w:sz w:val="24"/>
          <w:szCs w:val="24"/>
        </w:rPr>
      </w:pPr>
    </w:p>
    <w:p w14:paraId="6D59D141" w14:textId="77777777" w:rsidR="00ED008B" w:rsidRPr="00ED008B" w:rsidRDefault="00ED008B" w:rsidP="00ED008B">
      <w:pPr>
        <w:spacing w:after="0"/>
        <w:ind w:left="360"/>
        <w:rPr>
          <w:rFonts w:ascii="Arial" w:hAnsi="Arial" w:cs="Arial"/>
          <w:sz w:val="24"/>
          <w:szCs w:val="24"/>
        </w:rPr>
      </w:pPr>
    </w:p>
    <w:p w14:paraId="29BDA7AC" w14:textId="77777777" w:rsidR="001052C8" w:rsidRDefault="001052C8" w:rsidP="001052C8"/>
    <w:p w14:paraId="6BD62B1A" w14:textId="77777777" w:rsidR="00E7148D" w:rsidRDefault="00E7148D" w:rsidP="001052C8"/>
    <w:p w14:paraId="12407870" w14:textId="77777777" w:rsidR="00E7148D" w:rsidRPr="00152E3F" w:rsidRDefault="00E7148D" w:rsidP="00E7148D">
      <w:pPr>
        <w:jc w:val="center"/>
      </w:pPr>
      <w:r>
        <w:rPr>
          <w:noProof/>
        </w:rPr>
        <w:drawing>
          <wp:inline distT="0" distB="0" distL="0" distR="0" wp14:anchorId="3C4C4C2F" wp14:editId="561381D0">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884" cy="2290434"/>
                    </a:xfrm>
                    <a:prstGeom prst="rect">
                      <a:avLst/>
                    </a:prstGeom>
                  </pic:spPr>
                </pic:pic>
              </a:graphicData>
            </a:graphic>
          </wp:inline>
        </w:drawing>
      </w:r>
    </w:p>
    <w:p w14:paraId="4E591B0E" w14:textId="77777777" w:rsidR="00C57A39" w:rsidRDefault="00C57A39"/>
    <w:p w14:paraId="2D3269FD" w14:textId="5E5B9385" w:rsidR="009014F7" w:rsidRDefault="009014F7">
      <w:r>
        <w:rPr>
          <w:noProof/>
        </w:rPr>
        <w:lastRenderedPageBreak/>
        <w:drawing>
          <wp:inline distT="0" distB="0" distL="0" distR="0" wp14:anchorId="7A3742DC" wp14:editId="71B81717">
            <wp:extent cx="5943600" cy="7694832"/>
            <wp:effectExtent l="19050" t="19050" r="1905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346" t="11964" r="65705" b="5431"/>
                    <a:stretch/>
                  </pic:blipFill>
                  <pic:spPr bwMode="auto">
                    <a:xfrm>
                      <a:off x="0" y="0"/>
                      <a:ext cx="5943600" cy="769483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sectPr w:rsidR="009014F7" w:rsidSect="00FC775D">
      <w:footerReference w:type="default" r:id="rId29"/>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8D623" w14:textId="77777777" w:rsidR="00B41953" w:rsidRDefault="00B41953" w:rsidP="009E3F78">
      <w:pPr>
        <w:spacing w:after="0" w:line="240" w:lineRule="auto"/>
      </w:pPr>
      <w:r>
        <w:separator/>
      </w:r>
    </w:p>
  </w:endnote>
  <w:endnote w:type="continuationSeparator" w:id="0">
    <w:p w14:paraId="2F7B0545" w14:textId="77777777" w:rsidR="00B41953" w:rsidRDefault="00B41953" w:rsidP="009E3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073955"/>
      <w:docPartObj>
        <w:docPartGallery w:val="Page Numbers (Bottom of Page)"/>
        <w:docPartUnique/>
      </w:docPartObj>
    </w:sdtPr>
    <w:sdtEndPr>
      <w:rPr>
        <w:noProof/>
      </w:rPr>
    </w:sdtEndPr>
    <w:sdtContent>
      <w:p w14:paraId="3B95AC8C" w14:textId="159FA16C" w:rsidR="00684CC8" w:rsidRDefault="00684CC8">
        <w:pPr>
          <w:pStyle w:val="Footer"/>
          <w:jc w:val="center"/>
        </w:pPr>
        <w:r>
          <w:fldChar w:fldCharType="begin"/>
        </w:r>
        <w:r>
          <w:instrText xml:space="preserve"> PAGE   \* MERGEFORMAT </w:instrText>
        </w:r>
        <w:r>
          <w:fldChar w:fldCharType="separate"/>
        </w:r>
        <w:r w:rsidR="00B34D68">
          <w:rPr>
            <w:noProof/>
          </w:rPr>
          <w:t>31</w:t>
        </w:r>
        <w:r>
          <w:rPr>
            <w:noProof/>
          </w:rPr>
          <w:fldChar w:fldCharType="end"/>
        </w:r>
      </w:p>
    </w:sdtContent>
  </w:sdt>
  <w:p w14:paraId="7809490D" w14:textId="77777777" w:rsidR="00684CC8" w:rsidRDefault="00684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4385F" w14:textId="77777777" w:rsidR="00B41953" w:rsidRDefault="00B41953" w:rsidP="009E3F78">
      <w:pPr>
        <w:spacing w:after="0" w:line="240" w:lineRule="auto"/>
      </w:pPr>
      <w:r>
        <w:separator/>
      </w:r>
    </w:p>
  </w:footnote>
  <w:footnote w:type="continuationSeparator" w:id="0">
    <w:p w14:paraId="62FC4134" w14:textId="77777777" w:rsidR="00B41953" w:rsidRDefault="00B41953" w:rsidP="009E3F78">
      <w:pPr>
        <w:spacing w:after="0" w:line="240" w:lineRule="auto"/>
      </w:pPr>
      <w:r>
        <w:continuationSeparator/>
      </w:r>
    </w:p>
  </w:footnote>
  <w:footnote w:id="1">
    <w:p w14:paraId="0C88B26B" w14:textId="77777777" w:rsidR="00684CC8" w:rsidRDefault="00684CC8" w:rsidP="009E3F78">
      <w:pPr>
        <w:pStyle w:val="FootnoteText"/>
      </w:pPr>
      <w:r>
        <w:rPr>
          <w:rStyle w:val="FootnoteReference"/>
        </w:rPr>
        <w:footnoteRef/>
      </w:r>
      <w:r>
        <w:t xml:space="preserve"> W.I.C. 5604.2, regarding mandated reporting roles of MH Boards and Commissions in California.</w:t>
      </w:r>
    </w:p>
  </w:footnote>
  <w:footnote w:id="2">
    <w:p w14:paraId="73316632" w14:textId="77777777" w:rsidR="00684CC8" w:rsidRDefault="00684CC8" w:rsidP="009E3F78">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492A7643" w14:textId="77777777" w:rsidR="00684CC8" w:rsidRPr="00E701EB" w:rsidRDefault="00684CC8" w:rsidP="009E3F78">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7D07C9F8" w14:textId="77777777" w:rsidR="00684CC8" w:rsidRDefault="00684CC8" w:rsidP="009E3F78">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2EDC22EF" w14:textId="77777777" w:rsidR="00684CC8" w:rsidRDefault="00684CC8" w:rsidP="009E3F78">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4E34FDC5" w14:textId="77777777" w:rsidR="00684CC8" w:rsidRDefault="00684CC8" w:rsidP="009E3F78">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w:t>
      </w:r>
      <w:proofErr w:type="gramStart"/>
      <w:r>
        <w:t>Here’s</w:t>
      </w:r>
      <w:proofErr w:type="gramEnd"/>
      <w:r>
        <w:t xml:space="preserve"> Why.</w:t>
      </w:r>
    </w:p>
  </w:footnote>
  <w:footnote w:id="7">
    <w:p w14:paraId="61F84B53" w14:textId="77777777" w:rsidR="00684CC8" w:rsidRDefault="00684CC8" w:rsidP="009E3F78">
      <w:pPr>
        <w:pStyle w:val="FootnoteText"/>
      </w:pPr>
      <w:r>
        <w:rPr>
          <w:rStyle w:val="FootnoteReference"/>
        </w:rPr>
        <w:footnoteRef/>
      </w:r>
      <w:r>
        <w:t xml:space="preserve"> Your county data </w:t>
      </w:r>
      <w:proofErr w:type="gramStart"/>
      <w:r>
        <w:t>may be grouped</w:t>
      </w:r>
      <w:proofErr w:type="gramEnd"/>
      <w:r>
        <w:t xml:space="preserve"> with other counties, depending on the assigned group for federal “Continuum of Care” (</w:t>
      </w:r>
      <w:proofErr w:type="spellStart"/>
      <w:r>
        <w:t>CoC</w:t>
      </w:r>
      <w:proofErr w:type="spellEnd"/>
      <w:r>
        <w:t xml:space="preserve">) designation.  Example: data for the </w:t>
      </w:r>
      <w:proofErr w:type="spellStart"/>
      <w:r w:rsidRPr="00436027">
        <w:rPr>
          <w:b/>
        </w:rPr>
        <w:t>CoC</w:t>
      </w:r>
      <w:proofErr w:type="spellEnd"/>
      <w:r w:rsidRPr="00436027">
        <w:rPr>
          <w:b/>
        </w:rPr>
        <w:t xml:space="preserve"> CA-516</w:t>
      </w:r>
      <w:r>
        <w:t xml:space="preserve"> includes Shasta, Siskiyou, Sierra, Lassen, Plumas, Del Norte, and Modoc Counties.  The annual HUD “Point-in-Time” counts of homeless persons for all California counties are at:  </w:t>
      </w:r>
    </w:p>
    <w:p w14:paraId="0D6EAA6A" w14:textId="77777777" w:rsidR="00684CC8" w:rsidRDefault="00B41953" w:rsidP="009E3F78">
      <w:pPr>
        <w:pStyle w:val="FootnoteText"/>
      </w:pPr>
      <w:hyperlink r:id="rId6" w:history="1">
        <w:r w:rsidR="00684CC8" w:rsidRPr="0067604E">
          <w:rPr>
            <w:rStyle w:val="Hyperlink"/>
          </w:rPr>
          <w:t>https://www.hudexchange.info/programs/coc/coc-homeless-populations-and-subpopulations-reports/?filter_Year=2018&amp;filter_Scope=CoC&amp;filter_State=CA&amp;filter_CoC=&amp;program+Coc&amp;group=PopSub</w:t>
        </w:r>
      </w:hyperlink>
      <w:r w:rsidR="00684CC8">
        <w:t>.</w:t>
      </w:r>
    </w:p>
  </w:footnote>
  <w:footnote w:id="8">
    <w:p w14:paraId="698C5044" w14:textId="77777777" w:rsidR="00684CC8" w:rsidRDefault="00684CC8" w:rsidP="009E3F78">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46F01D8A" w14:textId="77777777" w:rsidR="00684CC8" w:rsidRDefault="00684CC8" w:rsidP="009E3F78">
      <w:pPr>
        <w:pStyle w:val="FootnoteText"/>
      </w:pPr>
      <w:r>
        <w:rPr>
          <w:rStyle w:val="FootnoteReference"/>
        </w:rPr>
        <w:footnoteRef/>
      </w:r>
      <w:r>
        <w:t xml:space="preserve"> SAMHSA, Treatment Improvement Protocol (TIP) 57.</w:t>
      </w:r>
    </w:p>
  </w:footnote>
  <w:footnote w:id="10">
    <w:p w14:paraId="04AA1300" w14:textId="77777777" w:rsidR="00684CC8" w:rsidRDefault="00684CC8" w:rsidP="009E3F78">
      <w:pPr>
        <w:pStyle w:val="FootnoteText"/>
      </w:pPr>
      <w:r>
        <w:rPr>
          <w:rStyle w:val="FootnoteReference"/>
        </w:rPr>
        <w:footnoteRef/>
      </w:r>
      <w:r>
        <w:t xml:space="preserve"> NSARC: National Epidemiological Survey on Alcohol and Related Conditions, 2012.</w:t>
      </w:r>
    </w:p>
  </w:footnote>
  <w:footnote w:id="11">
    <w:p w14:paraId="0BA78EA4" w14:textId="77777777" w:rsidR="00684CC8" w:rsidRDefault="00684CC8" w:rsidP="009E3F78">
      <w:pPr>
        <w:pStyle w:val="FootnoteText"/>
      </w:pPr>
      <w:r>
        <w:rPr>
          <w:rStyle w:val="FootnoteReference"/>
        </w:rPr>
        <w:footnoteRef/>
      </w:r>
      <w:r>
        <w:t xml:space="preserve"> SAMHSA, TIP 57, page 47.</w:t>
      </w:r>
    </w:p>
  </w:footnote>
  <w:footnote w:id="12">
    <w:p w14:paraId="3617E06D" w14:textId="77777777" w:rsidR="00684CC8" w:rsidRDefault="00684CC8" w:rsidP="009E3F78">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14:paraId="4D098DF0" w14:textId="77777777" w:rsidR="00684CC8" w:rsidRPr="001249CE" w:rsidRDefault="00684CC8" w:rsidP="009E3F78">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proofErr w:type="gramStart"/>
      <w:r w:rsidRPr="001249CE">
        <w:rPr>
          <w:rFonts w:cs="Arial"/>
          <w:sz w:val="20"/>
          <w:szCs w:val="20"/>
        </w:rPr>
        <w:t>were derived</w:t>
      </w:r>
      <w:proofErr w:type="gramEnd"/>
      <w:r w:rsidRPr="001249CE">
        <w:rPr>
          <w:rFonts w:cs="Arial"/>
          <w:sz w:val="20"/>
          <w:szCs w:val="20"/>
        </w:rPr>
        <w:t xml:space="preserve"> from four years of statewide data from 27,745 adults that was collected by the annual California Behavioral Risk Factor Surveillance Survey data [BRFSS, 2008-2013].  These data </w:t>
      </w:r>
      <w:proofErr w:type="gramStart"/>
      <w:r w:rsidRPr="001249CE">
        <w:rPr>
          <w:rFonts w:cs="Arial"/>
          <w:sz w:val="20"/>
          <w:szCs w:val="20"/>
        </w:rPr>
        <w:t>were reported</w:t>
      </w:r>
      <w:proofErr w:type="gramEnd"/>
      <w:r w:rsidRPr="001249CE">
        <w:rPr>
          <w:rFonts w:cs="Arial"/>
          <w:sz w:val="20"/>
          <w:szCs w:val="20"/>
        </w:rPr>
        <w:t xml:space="preserve"> by the Center for Youth Wellness, using analyses b</w:t>
      </w:r>
      <w:r>
        <w:rPr>
          <w:rFonts w:cs="Arial"/>
          <w:sz w:val="20"/>
          <w:szCs w:val="20"/>
        </w:rPr>
        <w:t xml:space="preserve">y the Public Health Institute. </w:t>
      </w:r>
    </w:p>
  </w:footnote>
  <w:footnote w:id="14">
    <w:p w14:paraId="02970FF3" w14:textId="77777777" w:rsidR="00684CC8" w:rsidRDefault="00684CC8" w:rsidP="009E3F78">
      <w:pPr>
        <w:pStyle w:val="FootnoteText"/>
      </w:pPr>
      <w:r>
        <w:rPr>
          <w:rStyle w:val="FootnoteReference"/>
        </w:rPr>
        <w:footnoteRef/>
      </w:r>
      <w:r>
        <w:t xml:space="preserve">Your county data may be found </w:t>
      </w:r>
      <w:proofErr w:type="gramStart"/>
      <w:r>
        <w:t>at:</w:t>
      </w:r>
      <w:proofErr w:type="gramEnd"/>
      <w:r>
        <w:t xml:space="preserve">  </w:t>
      </w:r>
      <w:hyperlink r:id="rId7" w:history="1">
        <w:r w:rsidRPr="00B432AB">
          <w:rPr>
            <w:rStyle w:val="Hyperlink"/>
          </w:rPr>
          <w:t xml:space="preserve">https://www.kidsdata.org/ </w:t>
        </w:r>
      </w:hyperlink>
      <w:r>
        <w:t xml:space="preserve">. </w:t>
      </w:r>
    </w:p>
  </w:footnote>
  <w:footnote w:id="15">
    <w:p w14:paraId="784B95FF" w14:textId="77777777" w:rsidR="00684CC8" w:rsidRDefault="00684CC8" w:rsidP="009E3F78">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t>
      </w:r>
      <w:proofErr w:type="gramStart"/>
      <w:r>
        <w:t>were cited</w:t>
      </w:r>
      <w:proofErr w:type="gramEnd"/>
      <w:r>
        <w:t xml:space="preserve"> earlier in this report.</w:t>
      </w:r>
    </w:p>
  </w:footnote>
  <w:footnote w:id="16">
    <w:p w14:paraId="06C644BD" w14:textId="77777777" w:rsidR="00684CC8" w:rsidRPr="00337A43" w:rsidRDefault="00684CC8" w:rsidP="009E3F78">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7F47BCD4" w14:textId="77777777" w:rsidR="00684CC8" w:rsidRPr="00337A43" w:rsidRDefault="00684CC8" w:rsidP="009E3F78">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7E241DBA" w14:textId="77777777" w:rsidR="00684CC8" w:rsidRPr="00765E6C" w:rsidRDefault="00684CC8" w:rsidP="009E3F78">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4A956D91" w14:textId="77777777" w:rsidR="00684CC8" w:rsidRPr="00765E6C" w:rsidRDefault="00684CC8" w:rsidP="009E3F78">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61993D66" w14:textId="77777777" w:rsidR="00684CC8" w:rsidRPr="00765E6C" w:rsidRDefault="00684CC8" w:rsidP="009E3F78">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4ED55735" w14:textId="77777777" w:rsidR="00684CC8" w:rsidRDefault="00684CC8" w:rsidP="009E3F78">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697F6E55" w14:textId="77777777" w:rsidR="00684CC8" w:rsidRDefault="00684CC8" w:rsidP="009E3F78">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58B8AA2A" w14:textId="77777777" w:rsidR="00684CC8" w:rsidRDefault="00684CC8" w:rsidP="009E3F78">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D28B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174E4"/>
    <w:multiLevelType w:val="hybridMultilevel"/>
    <w:tmpl w:val="5D3AF782"/>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655DB"/>
    <w:multiLevelType w:val="hybridMultilevel"/>
    <w:tmpl w:val="EEC46B06"/>
    <w:lvl w:ilvl="0" w:tplc="04090011">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F5C08"/>
    <w:multiLevelType w:val="hybridMultilevel"/>
    <w:tmpl w:val="56CE71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94AF0"/>
    <w:multiLevelType w:val="hybridMultilevel"/>
    <w:tmpl w:val="1D06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E56878"/>
    <w:multiLevelType w:val="hybridMultilevel"/>
    <w:tmpl w:val="37FE88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F4679D"/>
    <w:multiLevelType w:val="hybridMultilevel"/>
    <w:tmpl w:val="972AB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9167B"/>
    <w:multiLevelType w:val="hybridMultilevel"/>
    <w:tmpl w:val="55088AF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12AAD"/>
    <w:multiLevelType w:val="hybridMultilevel"/>
    <w:tmpl w:val="3040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D6636"/>
    <w:multiLevelType w:val="hybridMultilevel"/>
    <w:tmpl w:val="0852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AE1121"/>
    <w:multiLevelType w:val="hybridMultilevel"/>
    <w:tmpl w:val="5CBAC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063950"/>
    <w:multiLevelType w:val="hybridMultilevel"/>
    <w:tmpl w:val="F2402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BAA75E2"/>
    <w:multiLevelType w:val="hybridMultilevel"/>
    <w:tmpl w:val="FD345A3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7"/>
  </w:num>
  <w:num w:numId="3">
    <w:abstractNumId w:val="6"/>
  </w:num>
  <w:num w:numId="4">
    <w:abstractNumId w:val="12"/>
  </w:num>
  <w:num w:numId="5">
    <w:abstractNumId w:val="0"/>
  </w:num>
  <w:num w:numId="6">
    <w:abstractNumId w:val="4"/>
  </w:num>
  <w:num w:numId="7">
    <w:abstractNumId w:val="14"/>
  </w:num>
  <w:num w:numId="8">
    <w:abstractNumId w:val="23"/>
  </w:num>
  <w:num w:numId="9">
    <w:abstractNumId w:val="32"/>
  </w:num>
  <w:num w:numId="10">
    <w:abstractNumId w:val="22"/>
  </w:num>
  <w:num w:numId="11">
    <w:abstractNumId w:val="26"/>
  </w:num>
  <w:num w:numId="12">
    <w:abstractNumId w:val="24"/>
  </w:num>
  <w:num w:numId="13">
    <w:abstractNumId w:val="9"/>
  </w:num>
  <w:num w:numId="14">
    <w:abstractNumId w:val="20"/>
  </w:num>
  <w:num w:numId="15">
    <w:abstractNumId w:val="28"/>
  </w:num>
  <w:num w:numId="16">
    <w:abstractNumId w:val="5"/>
  </w:num>
  <w:num w:numId="17">
    <w:abstractNumId w:val="8"/>
  </w:num>
  <w:num w:numId="18">
    <w:abstractNumId w:val="15"/>
  </w:num>
  <w:num w:numId="19">
    <w:abstractNumId w:val="1"/>
  </w:num>
  <w:num w:numId="20">
    <w:abstractNumId w:val="3"/>
  </w:num>
  <w:num w:numId="21">
    <w:abstractNumId w:val="2"/>
  </w:num>
  <w:num w:numId="22">
    <w:abstractNumId w:val="18"/>
  </w:num>
  <w:num w:numId="23">
    <w:abstractNumId w:val="17"/>
  </w:num>
  <w:num w:numId="24">
    <w:abstractNumId w:val="25"/>
  </w:num>
  <w:num w:numId="25">
    <w:abstractNumId w:val="13"/>
  </w:num>
  <w:num w:numId="26">
    <w:abstractNumId w:val="29"/>
  </w:num>
  <w:num w:numId="27">
    <w:abstractNumId w:val="21"/>
  </w:num>
  <w:num w:numId="28">
    <w:abstractNumId w:val="30"/>
  </w:num>
  <w:num w:numId="29">
    <w:abstractNumId w:val="11"/>
  </w:num>
  <w:num w:numId="30">
    <w:abstractNumId w:val="27"/>
  </w:num>
  <w:num w:numId="31">
    <w:abstractNumId w:val="19"/>
  </w:num>
  <w:num w:numId="32">
    <w:abstractNumId w:val="1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50DE"/>
    <w:rsid w:val="000506EC"/>
    <w:rsid w:val="000B656F"/>
    <w:rsid w:val="000D2997"/>
    <w:rsid w:val="000E5628"/>
    <w:rsid w:val="001052C8"/>
    <w:rsid w:val="00155A33"/>
    <w:rsid w:val="00172306"/>
    <w:rsid w:val="001834BD"/>
    <w:rsid w:val="00187C5A"/>
    <w:rsid w:val="00197076"/>
    <w:rsid w:val="001A10CE"/>
    <w:rsid w:val="002020B7"/>
    <w:rsid w:val="00225A7B"/>
    <w:rsid w:val="002539CD"/>
    <w:rsid w:val="002876F8"/>
    <w:rsid w:val="002B215C"/>
    <w:rsid w:val="002C4EF0"/>
    <w:rsid w:val="00336B45"/>
    <w:rsid w:val="0034581B"/>
    <w:rsid w:val="0035283D"/>
    <w:rsid w:val="003650CD"/>
    <w:rsid w:val="00371F40"/>
    <w:rsid w:val="0039512E"/>
    <w:rsid w:val="00401524"/>
    <w:rsid w:val="0040340F"/>
    <w:rsid w:val="00430526"/>
    <w:rsid w:val="00496C2C"/>
    <w:rsid w:val="00501F80"/>
    <w:rsid w:val="005138D6"/>
    <w:rsid w:val="00520B3B"/>
    <w:rsid w:val="0052371F"/>
    <w:rsid w:val="00526997"/>
    <w:rsid w:val="0053157F"/>
    <w:rsid w:val="00542B92"/>
    <w:rsid w:val="005440D9"/>
    <w:rsid w:val="00545EA2"/>
    <w:rsid w:val="005C1674"/>
    <w:rsid w:val="005D154D"/>
    <w:rsid w:val="0061604B"/>
    <w:rsid w:val="00617DB5"/>
    <w:rsid w:val="00657562"/>
    <w:rsid w:val="00684CC8"/>
    <w:rsid w:val="00692FBE"/>
    <w:rsid w:val="006C78D3"/>
    <w:rsid w:val="0072247E"/>
    <w:rsid w:val="007472D4"/>
    <w:rsid w:val="007D22B2"/>
    <w:rsid w:val="007F30D4"/>
    <w:rsid w:val="007F748A"/>
    <w:rsid w:val="007F7833"/>
    <w:rsid w:val="00801FF1"/>
    <w:rsid w:val="00845C3C"/>
    <w:rsid w:val="00850E78"/>
    <w:rsid w:val="0085324C"/>
    <w:rsid w:val="00874F14"/>
    <w:rsid w:val="00896DAF"/>
    <w:rsid w:val="008B71DF"/>
    <w:rsid w:val="009014F7"/>
    <w:rsid w:val="00923C52"/>
    <w:rsid w:val="009355D8"/>
    <w:rsid w:val="009B71CA"/>
    <w:rsid w:val="009E3F78"/>
    <w:rsid w:val="00A02390"/>
    <w:rsid w:val="00A03430"/>
    <w:rsid w:val="00A30819"/>
    <w:rsid w:val="00A3142E"/>
    <w:rsid w:val="00A33D4C"/>
    <w:rsid w:val="00A40BA3"/>
    <w:rsid w:val="00A674A8"/>
    <w:rsid w:val="00A858AD"/>
    <w:rsid w:val="00AB18F4"/>
    <w:rsid w:val="00B228B5"/>
    <w:rsid w:val="00B33479"/>
    <w:rsid w:val="00B34D68"/>
    <w:rsid w:val="00B41953"/>
    <w:rsid w:val="00BA4CF4"/>
    <w:rsid w:val="00BD1AE7"/>
    <w:rsid w:val="00C2261F"/>
    <w:rsid w:val="00C256DC"/>
    <w:rsid w:val="00C53121"/>
    <w:rsid w:val="00C57A39"/>
    <w:rsid w:val="00C87294"/>
    <w:rsid w:val="00CB247E"/>
    <w:rsid w:val="00CC5333"/>
    <w:rsid w:val="00CE370F"/>
    <w:rsid w:val="00CE6931"/>
    <w:rsid w:val="00D16C2D"/>
    <w:rsid w:val="00D43E92"/>
    <w:rsid w:val="00D56990"/>
    <w:rsid w:val="00D57F2C"/>
    <w:rsid w:val="00D80A78"/>
    <w:rsid w:val="00D83382"/>
    <w:rsid w:val="00DA3059"/>
    <w:rsid w:val="00E0407F"/>
    <w:rsid w:val="00E06BBD"/>
    <w:rsid w:val="00E178D5"/>
    <w:rsid w:val="00E4507F"/>
    <w:rsid w:val="00E47C73"/>
    <w:rsid w:val="00E7148D"/>
    <w:rsid w:val="00EA79AD"/>
    <w:rsid w:val="00EB2BFF"/>
    <w:rsid w:val="00EC3961"/>
    <w:rsid w:val="00ED008B"/>
    <w:rsid w:val="00ED3111"/>
    <w:rsid w:val="00F361DF"/>
    <w:rsid w:val="00FB1219"/>
    <w:rsid w:val="00FB3730"/>
    <w:rsid w:val="00FB5E48"/>
    <w:rsid w:val="00FB778F"/>
    <w:rsid w:val="00FC0C63"/>
    <w:rsid w:val="00FC775D"/>
    <w:rsid w:val="00FE1A9E"/>
    <w:rsid w:val="00FE24F6"/>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6DAE1"/>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C3C"/>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3F7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99"/>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9E3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78"/>
  </w:style>
  <w:style w:type="paragraph" w:styleId="Footer">
    <w:name w:val="footer"/>
    <w:basedOn w:val="Normal"/>
    <w:link w:val="FooterChar"/>
    <w:uiPriority w:val="99"/>
    <w:unhideWhenUsed/>
    <w:rsid w:val="009E3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78"/>
  </w:style>
  <w:style w:type="character" w:customStyle="1" w:styleId="Heading2Char">
    <w:name w:val="Heading 2 Char"/>
    <w:basedOn w:val="DefaultParagraphFont"/>
    <w:link w:val="Heading2"/>
    <w:uiPriority w:val="9"/>
    <w:rsid w:val="009E3F78"/>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9E3F78"/>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E3F78"/>
    <w:rPr>
      <w:rFonts w:ascii="Calibri" w:eastAsia="Calibri" w:hAnsi="Calibri" w:cs="Times New Roman"/>
      <w:sz w:val="20"/>
      <w:szCs w:val="20"/>
    </w:rPr>
  </w:style>
  <w:style w:type="character" w:styleId="FootnoteReference">
    <w:name w:val="footnote reference"/>
    <w:uiPriority w:val="99"/>
    <w:semiHidden/>
    <w:unhideWhenUsed/>
    <w:rsid w:val="009E3F78"/>
    <w:rPr>
      <w:vertAlign w:val="superscript"/>
    </w:rPr>
  </w:style>
  <w:style w:type="paragraph" w:customStyle="1" w:styleId="Default">
    <w:name w:val="Default"/>
    <w:rsid w:val="009E3F7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9E3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3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F78"/>
    <w:rPr>
      <w:rFonts w:ascii="Segoe UI" w:hAnsi="Segoe UI" w:cs="Segoe UI"/>
      <w:sz w:val="18"/>
      <w:szCs w:val="18"/>
    </w:rPr>
  </w:style>
  <w:style w:type="character" w:styleId="Strong">
    <w:name w:val="Strong"/>
    <w:basedOn w:val="DefaultParagraphFont"/>
    <w:uiPriority w:val="22"/>
    <w:qFormat/>
    <w:rsid w:val="009E3F78"/>
    <w:rPr>
      <w:b/>
      <w:bCs/>
    </w:rPr>
  </w:style>
  <w:style w:type="character" w:styleId="HTMLCite">
    <w:name w:val="HTML Cite"/>
    <w:basedOn w:val="DefaultParagraphFont"/>
    <w:uiPriority w:val="99"/>
    <w:semiHidden/>
    <w:unhideWhenUsed/>
    <w:rsid w:val="009E3F78"/>
    <w:rPr>
      <w:i w:val="0"/>
      <w:iCs w:val="0"/>
      <w:color w:val="006D21"/>
    </w:rPr>
  </w:style>
  <w:style w:type="character" w:customStyle="1" w:styleId="e24kjd">
    <w:name w:val="e24kjd"/>
    <w:basedOn w:val="DefaultParagraphFont"/>
    <w:rsid w:val="009E3F78"/>
  </w:style>
  <w:style w:type="paragraph" w:styleId="NoSpacing">
    <w:name w:val="No Spacing"/>
    <w:uiPriority w:val="1"/>
    <w:qFormat/>
    <w:rsid w:val="009E3F78"/>
    <w:pPr>
      <w:spacing w:after="0" w:line="240" w:lineRule="auto"/>
    </w:pPr>
  </w:style>
  <w:style w:type="character" w:styleId="CommentReference">
    <w:name w:val="annotation reference"/>
    <w:basedOn w:val="DefaultParagraphFont"/>
    <w:uiPriority w:val="99"/>
    <w:semiHidden/>
    <w:unhideWhenUsed/>
    <w:rsid w:val="00401524"/>
    <w:rPr>
      <w:sz w:val="16"/>
      <w:szCs w:val="16"/>
    </w:rPr>
  </w:style>
  <w:style w:type="paragraph" w:styleId="CommentText">
    <w:name w:val="annotation text"/>
    <w:basedOn w:val="Normal"/>
    <w:link w:val="CommentTextChar"/>
    <w:uiPriority w:val="99"/>
    <w:semiHidden/>
    <w:unhideWhenUsed/>
    <w:rsid w:val="00401524"/>
    <w:pPr>
      <w:spacing w:line="240" w:lineRule="auto"/>
    </w:pPr>
    <w:rPr>
      <w:sz w:val="20"/>
      <w:szCs w:val="20"/>
    </w:rPr>
  </w:style>
  <w:style w:type="character" w:customStyle="1" w:styleId="CommentTextChar">
    <w:name w:val="Comment Text Char"/>
    <w:basedOn w:val="DefaultParagraphFont"/>
    <w:link w:val="CommentText"/>
    <w:uiPriority w:val="99"/>
    <w:semiHidden/>
    <w:rsid w:val="00401524"/>
    <w:rPr>
      <w:sz w:val="20"/>
      <w:szCs w:val="20"/>
    </w:rPr>
  </w:style>
  <w:style w:type="paragraph" w:styleId="CommentSubject">
    <w:name w:val="annotation subject"/>
    <w:basedOn w:val="CommentText"/>
    <w:next w:val="CommentText"/>
    <w:link w:val="CommentSubjectChar"/>
    <w:uiPriority w:val="99"/>
    <w:semiHidden/>
    <w:unhideWhenUsed/>
    <w:rsid w:val="00401524"/>
    <w:rPr>
      <w:b/>
      <w:bCs/>
    </w:rPr>
  </w:style>
  <w:style w:type="character" w:customStyle="1" w:styleId="CommentSubjectChar">
    <w:name w:val="Comment Subject Char"/>
    <w:basedOn w:val="CommentTextChar"/>
    <w:link w:val="CommentSubject"/>
    <w:uiPriority w:val="99"/>
    <w:semiHidden/>
    <w:rsid w:val="00401524"/>
    <w:rPr>
      <w:b/>
      <w:bCs/>
      <w:sz w:val="20"/>
      <w:szCs w:val="20"/>
    </w:rPr>
  </w:style>
  <w:style w:type="character" w:customStyle="1" w:styleId="st1">
    <w:name w:val="st1"/>
    <w:basedOn w:val="DefaultParagraphFont"/>
    <w:rsid w:val="00E06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DataNotebook@CMHPC.ca.gov"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rramos@dbh.sbcounty.gov" TargetMode="External"/><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rramos@dbh.sbcounty.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hyperlink" Target="http://www.kidsdata.or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8123</Words>
  <Characters>46306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54321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Dickerson, Linda (CMHPC)@DHCS</cp:lastModifiedBy>
  <cp:revision>4</cp:revision>
  <cp:lastPrinted>2019-10-09T22:51:00Z</cp:lastPrinted>
  <dcterms:created xsi:type="dcterms:W3CDTF">2020-02-08T00:31:00Z</dcterms:created>
  <dcterms:modified xsi:type="dcterms:W3CDTF">2020-02-27T20:26:00Z</dcterms:modified>
</cp:coreProperties>
</file>