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2B927" w14:textId="77777777" w:rsidR="001C2C46" w:rsidRDefault="00ED111E" w:rsidP="003C7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 HOC COMMITTEES (Work Groups)</w:t>
      </w:r>
    </w:p>
    <w:p w14:paraId="6625B0FB" w14:textId="77777777" w:rsidR="007E4AC6" w:rsidRDefault="007E4AC6" w:rsidP="004611D1">
      <w:pPr>
        <w:spacing w:after="0"/>
        <w:jc w:val="center"/>
        <w:rPr>
          <w:b/>
          <w:sz w:val="28"/>
          <w:szCs w:val="28"/>
        </w:rPr>
      </w:pPr>
    </w:p>
    <w:p w14:paraId="4F0386A5" w14:textId="77777777" w:rsidR="005A086C" w:rsidRPr="005A086C" w:rsidRDefault="005A086C" w:rsidP="007E696D">
      <w:pPr>
        <w:pStyle w:val="ListParagraph"/>
        <w:numPr>
          <w:ilvl w:val="0"/>
          <w:numId w:val="3"/>
        </w:numPr>
        <w:ind w:left="360" w:hanging="360"/>
        <w:jc w:val="both"/>
        <w:rPr>
          <w:rFonts w:ascii="Times" w:hAnsi="Times"/>
          <w:i/>
          <w:sz w:val="28"/>
          <w:szCs w:val="28"/>
        </w:rPr>
      </w:pPr>
      <w:r>
        <w:rPr>
          <w:b/>
          <w:sz w:val="28"/>
          <w:szCs w:val="28"/>
        </w:rPr>
        <w:t>DEFINITION</w:t>
      </w:r>
      <w:r w:rsidR="00D8296B" w:rsidRPr="006167C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>
        <w:rPr>
          <w:rFonts w:ascii="Times" w:hAnsi="Times"/>
          <w:sz w:val="24"/>
          <w:szCs w:val="24"/>
        </w:rPr>
        <w:t>Ad hoc committees</w:t>
      </w:r>
      <w:r w:rsidR="00ED111E">
        <w:rPr>
          <w:rFonts w:ascii="Times" w:hAnsi="Times"/>
          <w:sz w:val="24"/>
          <w:szCs w:val="24"/>
        </w:rPr>
        <w:t>:</w:t>
      </w:r>
    </w:p>
    <w:p w14:paraId="55514347" w14:textId="77777777" w:rsidR="005A086C" w:rsidRPr="005A086C" w:rsidRDefault="005A086C" w:rsidP="007E696D">
      <w:pPr>
        <w:pStyle w:val="ListParagraph"/>
        <w:numPr>
          <w:ilvl w:val="1"/>
          <w:numId w:val="3"/>
        </w:numPr>
        <w:jc w:val="both"/>
        <w:rPr>
          <w:rFonts w:ascii="Times" w:hAnsi="Times"/>
          <w:i/>
          <w:sz w:val="28"/>
          <w:szCs w:val="28"/>
        </w:rPr>
      </w:pPr>
      <w:r>
        <w:rPr>
          <w:rFonts w:ascii="Times" w:hAnsi="Times"/>
          <w:sz w:val="24"/>
          <w:szCs w:val="24"/>
        </w:rPr>
        <w:t>Serve only a limited or single purpose</w:t>
      </w:r>
    </w:p>
    <w:p w14:paraId="298EE4BE" w14:textId="77777777" w:rsidR="003C7946" w:rsidRPr="005A086C" w:rsidRDefault="005A086C" w:rsidP="007E696D">
      <w:pPr>
        <w:pStyle w:val="ListParagraph"/>
        <w:numPr>
          <w:ilvl w:val="1"/>
          <w:numId w:val="3"/>
        </w:numPr>
        <w:jc w:val="both"/>
        <w:rPr>
          <w:rFonts w:ascii="Times" w:hAnsi="Times"/>
          <w:i/>
          <w:sz w:val="28"/>
          <w:szCs w:val="28"/>
        </w:rPr>
      </w:pPr>
      <w:r>
        <w:rPr>
          <w:rFonts w:ascii="Times" w:hAnsi="Times"/>
          <w:sz w:val="24"/>
          <w:szCs w:val="24"/>
        </w:rPr>
        <w:t xml:space="preserve">Are time limited and are dissolved when their specific task is completed.  </w:t>
      </w:r>
    </w:p>
    <w:p w14:paraId="69EA20B7" w14:textId="46920C79" w:rsidR="005A086C" w:rsidRPr="00A00125" w:rsidRDefault="005A086C" w:rsidP="007E696D">
      <w:pPr>
        <w:pStyle w:val="ListParagraph"/>
        <w:numPr>
          <w:ilvl w:val="1"/>
          <w:numId w:val="3"/>
        </w:numPr>
        <w:jc w:val="both"/>
        <w:rPr>
          <w:rFonts w:ascii="Times" w:hAnsi="Times"/>
          <w:i/>
          <w:sz w:val="28"/>
          <w:szCs w:val="28"/>
        </w:rPr>
      </w:pPr>
      <w:r>
        <w:rPr>
          <w:rFonts w:ascii="Times" w:hAnsi="Times"/>
          <w:sz w:val="24"/>
          <w:szCs w:val="24"/>
        </w:rPr>
        <w:t>Contain less than a quorum of board/commission members</w:t>
      </w:r>
      <w:r w:rsidRPr="00A00125">
        <w:rPr>
          <w:rFonts w:ascii="Times" w:hAnsi="Times"/>
          <w:sz w:val="24"/>
          <w:szCs w:val="24"/>
        </w:rPr>
        <w:t>.</w:t>
      </w:r>
      <w:r w:rsidR="007E696D" w:rsidRPr="00A00125">
        <w:rPr>
          <w:rFonts w:ascii="Times" w:hAnsi="Times"/>
          <w:sz w:val="24"/>
          <w:szCs w:val="24"/>
        </w:rPr>
        <w:t xml:space="preserve">  (Note:  In some counties, ad hocs may contain only 2 members due to local statutes.)</w:t>
      </w:r>
    </w:p>
    <w:p w14:paraId="55F60890" w14:textId="77777777" w:rsidR="005A086C" w:rsidRPr="00A00125" w:rsidRDefault="005A086C" w:rsidP="007E696D">
      <w:pPr>
        <w:pStyle w:val="ListParagraph"/>
        <w:numPr>
          <w:ilvl w:val="1"/>
          <w:numId w:val="3"/>
        </w:numPr>
        <w:jc w:val="both"/>
        <w:rPr>
          <w:rFonts w:ascii="Times" w:hAnsi="Times"/>
          <w:i/>
          <w:sz w:val="28"/>
          <w:szCs w:val="28"/>
        </w:rPr>
      </w:pPr>
      <w:r w:rsidRPr="00A00125">
        <w:rPr>
          <w:rFonts w:ascii="Times" w:hAnsi="Times"/>
          <w:sz w:val="24"/>
          <w:szCs w:val="24"/>
        </w:rPr>
        <w:t>Do not meet on a regular fixed-meeting basis.</w:t>
      </w:r>
    </w:p>
    <w:p w14:paraId="5AB34E5C" w14:textId="77777777" w:rsidR="00ED111E" w:rsidRPr="00A00125" w:rsidRDefault="00ED111E" w:rsidP="007E696D">
      <w:pPr>
        <w:pStyle w:val="ListParagraph"/>
        <w:numPr>
          <w:ilvl w:val="1"/>
          <w:numId w:val="3"/>
        </w:numPr>
        <w:jc w:val="both"/>
        <w:rPr>
          <w:rFonts w:ascii="Times" w:hAnsi="Times"/>
          <w:i/>
          <w:sz w:val="28"/>
          <w:szCs w:val="28"/>
        </w:rPr>
      </w:pPr>
      <w:r w:rsidRPr="00A00125">
        <w:rPr>
          <w:rFonts w:ascii="Times" w:hAnsi="Times"/>
          <w:sz w:val="24"/>
          <w:szCs w:val="24"/>
        </w:rPr>
        <w:t>Are exempt from complying with the Brown Act if all of the above conditions are met.</w:t>
      </w:r>
    </w:p>
    <w:p w14:paraId="2BD1F54B" w14:textId="77777777" w:rsidR="00D8296B" w:rsidRPr="00A00125" w:rsidRDefault="00D8296B" w:rsidP="007E696D">
      <w:pPr>
        <w:pStyle w:val="ListParagraph"/>
        <w:ind w:left="0"/>
        <w:jc w:val="both"/>
        <w:rPr>
          <w:sz w:val="24"/>
          <w:szCs w:val="24"/>
        </w:rPr>
      </w:pPr>
    </w:p>
    <w:p w14:paraId="30BBF7DE" w14:textId="4CEBD517" w:rsidR="004255D4" w:rsidRPr="00A00125" w:rsidRDefault="005A086C" w:rsidP="007E696D">
      <w:pPr>
        <w:pStyle w:val="ListParagraph"/>
        <w:numPr>
          <w:ilvl w:val="0"/>
          <w:numId w:val="3"/>
        </w:numPr>
        <w:ind w:left="360" w:hanging="450"/>
        <w:jc w:val="both"/>
        <w:rPr>
          <w:rFonts w:ascii="Times" w:hAnsi="Times"/>
          <w:sz w:val="24"/>
          <w:szCs w:val="24"/>
        </w:rPr>
      </w:pPr>
      <w:r w:rsidRPr="00A00125">
        <w:rPr>
          <w:b/>
          <w:sz w:val="28"/>
          <w:szCs w:val="28"/>
        </w:rPr>
        <w:t>FUNCTION</w:t>
      </w:r>
      <w:r w:rsidR="006167C2" w:rsidRPr="00A00125">
        <w:rPr>
          <w:b/>
          <w:sz w:val="28"/>
          <w:szCs w:val="28"/>
        </w:rPr>
        <w:t>:</w:t>
      </w:r>
      <w:r w:rsidR="00065FEF" w:rsidRPr="00A00125">
        <w:rPr>
          <w:b/>
          <w:sz w:val="28"/>
          <w:szCs w:val="28"/>
        </w:rPr>
        <w:t xml:space="preserve">  </w:t>
      </w:r>
      <w:r w:rsidR="00065FEF" w:rsidRPr="00A00125">
        <w:rPr>
          <w:rFonts w:ascii="Times" w:hAnsi="Times"/>
          <w:sz w:val="24"/>
          <w:szCs w:val="24"/>
        </w:rPr>
        <w:t>Sp</w:t>
      </w:r>
      <w:r w:rsidR="004255D4" w:rsidRPr="00A00125">
        <w:rPr>
          <w:rFonts w:ascii="Times" w:hAnsi="Times"/>
          <w:sz w:val="24"/>
          <w:szCs w:val="24"/>
        </w:rPr>
        <w:t>ecial problems</w:t>
      </w:r>
      <w:r w:rsidR="00E56CE8" w:rsidRPr="00A00125">
        <w:rPr>
          <w:rFonts w:ascii="Times" w:hAnsi="Times"/>
          <w:sz w:val="24"/>
          <w:szCs w:val="24"/>
        </w:rPr>
        <w:t xml:space="preserve"> (eg lack of local residential facilities for adults with mental illness)</w:t>
      </w:r>
      <w:r w:rsidR="004255D4" w:rsidRPr="00A00125">
        <w:rPr>
          <w:rFonts w:ascii="Times" w:hAnsi="Times"/>
          <w:sz w:val="24"/>
          <w:szCs w:val="24"/>
        </w:rPr>
        <w:t xml:space="preserve"> and p</w:t>
      </w:r>
      <w:r w:rsidR="00ED111E" w:rsidRPr="00A00125">
        <w:rPr>
          <w:rFonts w:ascii="Times" w:hAnsi="Times"/>
          <w:sz w:val="24"/>
          <w:szCs w:val="24"/>
        </w:rPr>
        <w:t>rojects (such as Annual Reports, Data Notebooks</w:t>
      </w:r>
      <w:r w:rsidR="00065FEF" w:rsidRPr="00A00125">
        <w:rPr>
          <w:rFonts w:ascii="Times" w:hAnsi="Times"/>
          <w:sz w:val="24"/>
          <w:szCs w:val="24"/>
        </w:rPr>
        <w:t>,</w:t>
      </w:r>
      <w:r w:rsidR="00ED111E" w:rsidRPr="00A00125">
        <w:rPr>
          <w:rFonts w:ascii="Times" w:hAnsi="Times"/>
          <w:sz w:val="24"/>
          <w:szCs w:val="24"/>
        </w:rPr>
        <w:t xml:space="preserve"> reviewing MHSA Plans, and individual Site/Program Visits)</w:t>
      </w:r>
      <w:r w:rsidR="00BC3E52" w:rsidRPr="00A00125">
        <w:rPr>
          <w:rFonts w:ascii="Times" w:hAnsi="Times"/>
          <w:sz w:val="24"/>
          <w:szCs w:val="24"/>
        </w:rPr>
        <w:t>*</w:t>
      </w:r>
      <w:r w:rsidR="00ED111E" w:rsidRPr="00A00125">
        <w:rPr>
          <w:rFonts w:ascii="Times" w:hAnsi="Times"/>
          <w:sz w:val="24"/>
          <w:szCs w:val="24"/>
        </w:rPr>
        <w:t xml:space="preserve"> are often best </w:t>
      </w:r>
      <w:r w:rsidR="004255D4" w:rsidRPr="00A00125">
        <w:rPr>
          <w:rFonts w:ascii="Times" w:hAnsi="Times"/>
          <w:sz w:val="24"/>
          <w:szCs w:val="24"/>
        </w:rPr>
        <w:t>facilitated</w:t>
      </w:r>
      <w:r w:rsidR="00ED111E" w:rsidRPr="00A00125">
        <w:rPr>
          <w:rFonts w:ascii="Times" w:hAnsi="Times"/>
          <w:sz w:val="24"/>
          <w:szCs w:val="24"/>
        </w:rPr>
        <w:t xml:space="preserve"> by a small committee that can work together outside of the board/commission meeting</w:t>
      </w:r>
      <w:r w:rsidR="00065FEF" w:rsidRPr="00A00125">
        <w:rPr>
          <w:rFonts w:ascii="Times" w:hAnsi="Times"/>
          <w:sz w:val="24"/>
          <w:szCs w:val="24"/>
        </w:rPr>
        <w:t xml:space="preserve">.  The </w:t>
      </w:r>
      <w:r w:rsidR="004255D4" w:rsidRPr="00A00125">
        <w:rPr>
          <w:rFonts w:ascii="Times" w:hAnsi="Times"/>
          <w:sz w:val="24"/>
          <w:szCs w:val="24"/>
        </w:rPr>
        <w:t>job</w:t>
      </w:r>
      <w:r w:rsidR="00065FEF" w:rsidRPr="00A00125">
        <w:rPr>
          <w:rFonts w:ascii="Times" w:hAnsi="Times"/>
          <w:sz w:val="24"/>
          <w:szCs w:val="24"/>
        </w:rPr>
        <w:t xml:space="preserve"> of the ad hoc</w:t>
      </w:r>
      <w:r w:rsidR="004255D4" w:rsidRPr="00A00125">
        <w:rPr>
          <w:rFonts w:ascii="Times" w:hAnsi="Times"/>
          <w:sz w:val="24"/>
          <w:szCs w:val="24"/>
        </w:rPr>
        <w:t xml:space="preserve"> is to:</w:t>
      </w:r>
    </w:p>
    <w:p w14:paraId="3620CD46" w14:textId="77777777" w:rsidR="004255D4" w:rsidRPr="00A00125" w:rsidRDefault="004255D4" w:rsidP="007E696D">
      <w:pPr>
        <w:pStyle w:val="ListParagraph"/>
        <w:numPr>
          <w:ilvl w:val="1"/>
          <w:numId w:val="3"/>
        </w:numPr>
        <w:jc w:val="both"/>
        <w:rPr>
          <w:rFonts w:ascii="Times" w:hAnsi="Times"/>
          <w:sz w:val="24"/>
          <w:szCs w:val="24"/>
        </w:rPr>
      </w:pPr>
      <w:r w:rsidRPr="00A00125">
        <w:rPr>
          <w:rFonts w:ascii="Times" w:hAnsi="Times"/>
          <w:sz w:val="24"/>
          <w:szCs w:val="24"/>
        </w:rPr>
        <w:t>Conduct research meetings</w:t>
      </w:r>
    </w:p>
    <w:p w14:paraId="236FD72A" w14:textId="77777777" w:rsidR="004255D4" w:rsidRPr="00A00125" w:rsidRDefault="004255D4" w:rsidP="007E696D">
      <w:pPr>
        <w:pStyle w:val="ListParagraph"/>
        <w:numPr>
          <w:ilvl w:val="1"/>
          <w:numId w:val="3"/>
        </w:numPr>
        <w:jc w:val="both"/>
        <w:rPr>
          <w:rFonts w:ascii="Times" w:hAnsi="Times"/>
          <w:sz w:val="24"/>
          <w:szCs w:val="24"/>
        </w:rPr>
      </w:pPr>
      <w:r w:rsidRPr="00A00125">
        <w:rPr>
          <w:rFonts w:ascii="Times" w:hAnsi="Times"/>
          <w:sz w:val="24"/>
          <w:szCs w:val="24"/>
        </w:rPr>
        <w:t>Compile and analyze information</w:t>
      </w:r>
    </w:p>
    <w:p w14:paraId="149E2CD8" w14:textId="77777777" w:rsidR="005D31CB" w:rsidRPr="00A00125" w:rsidRDefault="004255D4" w:rsidP="007E696D">
      <w:pPr>
        <w:pStyle w:val="ListParagraph"/>
        <w:numPr>
          <w:ilvl w:val="1"/>
          <w:numId w:val="3"/>
        </w:numPr>
        <w:jc w:val="both"/>
        <w:rPr>
          <w:rFonts w:ascii="Times" w:hAnsi="Times"/>
          <w:sz w:val="24"/>
          <w:szCs w:val="24"/>
        </w:rPr>
      </w:pPr>
      <w:r w:rsidRPr="00A00125">
        <w:rPr>
          <w:rFonts w:ascii="Times" w:hAnsi="Times"/>
          <w:sz w:val="24"/>
          <w:szCs w:val="24"/>
        </w:rPr>
        <w:t>Report back (in writing and/or verbally) to the board/commission.</w:t>
      </w:r>
    </w:p>
    <w:p w14:paraId="30764785" w14:textId="0E8A686D" w:rsidR="00BC3E52" w:rsidRPr="00A00125" w:rsidRDefault="00BC3E52" w:rsidP="007E696D">
      <w:pPr>
        <w:jc w:val="both"/>
        <w:rPr>
          <w:rFonts w:ascii="Times" w:hAnsi="Times"/>
          <w:sz w:val="24"/>
          <w:szCs w:val="24"/>
        </w:rPr>
      </w:pPr>
      <w:r w:rsidRPr="00A00125">
        <w:rPr>
          <w:rFonts w:ascii="Times" w:hAnsi="Times"/>
          <w:sz w:val="24"/>
          <w:szCs w:val="24"/>
        </w:rPr>
        <w:t>* Remi</w:t>
      </w:r>
      <w:r w:rsidR="007E696D" w:rsidRPr="00A00125">
        <w:rPr>
          <w:rFonts w:ascii="Times" w:hAnsi="Times"/>
          <w:sz w:val="24"/>
          <w:szCs w:val="24"/>
        </w:rPr>
        <w:t>nder:  Ad Hocs are time-limited</w:t>
      </w:r>
      <w:r w:rsidRPr="00A00125">
        <w:rPr>
          <w:rFonts w:ascii="Times" w:hAnsi="Times"/>
          <w:sz w:val="24"/>
          <w:szCs w:val="24"/>
        </w:rPr>
        <w:t xml:space="preserve"> (usually a few months)</w:t>
      </w:r>
      <w:r w:rsidR="007E696D" w:rsidRPr="00A00125">
        <w:rPr>
          <w:rFonts w:ascii="Times" w:hAnsi="Times"/>
          <w:sz w:val="24"/>
          <w:szCs w:val="24"/>
        </w:rPr>
        <w:t>.</w:t>
      </w:r>
    </w:p>
    <w:p w14:paraId="765E0799" w14:textId="77777777" w:rsidR="004611D1" w:rsidRPr="00A00125" w:rsidRDefault="004611D1" w:rsidP="007E696D">
      <w:pPr>
        <w:pStyle w:val="ListParagraph"/>
        <w:jc w:val="both"/>
        <w:rPr>
          <w:sz w:val="24"/>
          <w:szCs w:val="24"/>
        </w:rPr>
      </w:pPr>
    </w:p>
    <w:p w14:paraId="10567FFB" w14:textId="5ECD1F4D" w:rsidR="00D40B26" w:rsidRPr="00A00125" w:rsidRDefault="00065FEF" w:rsidP="007E696D">
      <w:pPr>
        <w:pStyle w:val="ListParagraph"/>
        <w:numPr>
          <w:ilvl w:val="0"/>
          <w:numId w:val="3"/>
        </w:numPr>
        <w:ind w:left="630"/>
        <w:jc w:val="both"/>
        <w:rPr>
          <w:b/>
          <w:sz w:val="28"/>
          <w:szCs w:val="28"/>
        </w:rPr>
      </w:pPr>
      <w:r w:rsidRPr="00A00125">
        <w:rPr>
          <w:b/>
          <w:sz w:val="28"/>
          <w:szCs w:val="28"/>
        </w:rPr>
        <w:t>IMPLEMENTING AN AD HOC</w:t>
      </w:r>
      <w:r w:rsidR="00BC3E52" w:rsidRPr="00A00125">
        <w:rPr>
          <w:b/>
          <w:sz w:val="28"/>
          <w:szCs w:val="28"/>
        </w:rPr>
        <w:t xml:space="preserve"> – </w:t>
      </w:r>
      <w:r w:rsidR="00BC3E52" w:rsidRPr="00A00125">
        <w:rPr>
          <w:rFonts w:ascii="Times" w:hAnsi="Times"/>
          <w:sz w:val="24"/>
          <w:szCs w:val="24"/>
        </w:rPr>
        <w:t xml:space="preserve">The following are </w:t>
      </w:r>
      <w:r w:rsidR="00BC3E52" w:rsidRPr="00A00125">
        <w:rPr>
          <w:rFonts w:ascii="Times" w:hAnsi="Times"/>
          <w:i/>
          <w:sz w:val="24"/>
          <w:szCs w:val="24"/>
        </w:rPr>
        <w:t>suggested</w:t>
      </w:r>
      <w:r w:rsidR="00BC3E52" w:rsidRPr="00A00125">
        <w:rPr>
          <w:rFonts w:ascii="Times" w:hAnsi="Times"/>
          <w:sz w:val="24"/>
          <w:szCs w:val="24"/>
        </w:rPr>
        <w:t xml:space="preserve"> steps. Board leadership or the Chair may use a </w:t>
      </w:r>
      <w:r w:rsidR="00BC3E52" w:rsidRPr="00A00125">
        <w:rPr>
          <w:rFonts w:ascii="Times" w:hAnsi="Times"/>
          <w:i/>
          <w:sz w:val="24"/>
          <w:szCs w:val="24"/>
        </w:rPr>
        <w:t>less formal process</w:t>
      </w:r>
      <w:r w:rsidR="00BC3E52" w:rsidRPr="00A00125">
        <w:rPr>
          <w:rFonts w:ascii="Times" w:hAnsi="Times"/>
          <w:sz w:val="24"/>
          <w:szCs w:val="24"/>
        </w:rPr>
        <w:t xml:space="preserve">, </w:t>
      </w:r>
      <w:r w:rsidR="00E56CE8" w:rsidRPr="00A00125">
        <w:rPr>
          <w:rFonts w:ascii="Times" w:hAnsi="Times"/>
          <w:sz w:val="24"/>
          <w:szCs w:val="24"/>
        </w:rPr>
        <w:t>provided that</w:t>
      </w:r>
      <w:r w:rsidR="00BC3E52" w:rsidRPr="00A00125">
        <w:rPr>
          <w:rFonts w:ascii="Times" w:hAnsi="Times"/>
          <w:sz w:val="24"/>
          <w:szCs w:val="24"/>
        </w:rPr>
        <w:t xml:space="preserve"> </w:t>
      </w:r>
      <w:r w:rsidR="007E696D" w:rsidRPr="00A00125">
        <w:rPr>
          <w:rFonts w:ascii="Times" w:hAnsi="Times"/>
          <w:sz w:val="24"/>
          <w:szCs w:val="24"/>
        </w:rPr>
        <w:t>the ad hoc created is exempt from complying with the</w:t>
      </w:r>
      <w:r w:rsidR="00BC3E52" w:rsidRPr="00A00125">
        <w:rPr>
          <w:rFonts w:ascii="Times" w:hAnsi="Times"/>
          <w:sz w:val="24"/>
          <w:szCs w:val="24"/>
        </w:rPr>
        <w:t xml:space="preserve"> Brown Act (</w:t>
      </w:r>
      <w:r w:rsidR="007E696D" w:rsidRPr="00A00125">
        <w:rPr>
          <w:rFonts w:ascii="Times" w:hAnsi="Times"/>
          <w:sz w:val="24"/>
          <w:szCs w:val="24"/>
        </w:rPr>
        <w:t>meets criteria in the definition above).</w:t>
      </w:r>
    </w:p>
    <w:p w14:paraId="61787C59" w14:textId="77777777" w:rsidR="00065FEF" w:rsidRPr="00A00125" w:rsidRDefault="00065FEF" w:rsidP="007E696D">
      <w:pPr>
        <w:pStyle w:val="ListParagraph"/>
        <w:numPr>
          <w:ilvl w:val="1"/>
          <w:numId w:val="3"/>
        </w:numPr>
        <w:jc w:val="both"/>
        <w:rPr>
          <w:rFonts w:ascii="Times" w:hAnsi="Times"/>
          <w:sz w:val="24"/>
          <w:szCs w:val="24"/>
        </w:rPr>
      </w:pPr>
      <w:r w:rsidRPr="00A00125">
        <w:rPr>
          <w:rFonts w:ascii="Times" w:hAnsi="Times"/>
          <w:sz w:val="24"/>
          <w:szCs w:val="24"/>
        </w:rPr>
        <w:t>Work Plan (Written Draft).  The draft work plan should include:</w:t>
      </w:r>
    </w:p>
    <w:p w14:paraId="66475D10" w14:textId="77777777" w:rsidR="00065FEF" w:rsidRPr="00A00125" w:rsidRDefault="00065FEF" w:rsidP="007E696D">
      <w:pPr>
        <w:pStyle w:val="ListParagraph"/>
        <w:numPr>
          <w:ilvl w:val="2"/>
          <w:numId w:val="3"/>
        </w:numPr>
        <w:ind w:hanging="360"/>
        <w:jc w:val="both"/>
        <w:rPr>
          <w:rFonts w:ascii="Times" w:hAnsi="Times"/>
          <w:sz w:val="24"/>
          <w:szCs w:val="24"/>
        </w:rPr>
      </w:pPr>
      <w:r w:rsidRPr="00A00125">
        <w:rPr>
          <w:rFonts w:ascii="Times" w:hAnsi="Times"/>
          <w:sz w:val="24"/>
          <w:szCs w:val="24"/>
        </w:rPr>
        <w:t>An Ad Hoc (or Work Group) Name</w:t>
      </w:r>
    </w:p>
    <w:p w14:paraId="5ACA1CE1" w14:textId="77777777" w:rsidR="00065FEF" w:rsidRPr="00A00125" w:rsidRDefault="00065FEF" w:rsidP="007E696D">
      <w:pPr>
        <w:pStyle w:val="ListParagraph"/>
        <w:numPr>
          <w:ilvl w:val="2"/>
          <w:numId w:val="3"/>
        </w:numPr>
        <w:ind w:hanging="360"/>
        <w:jc w:val="both"/>
        <w:rPr>
          <w:rFonts w:ascii="Times" w:hAnsi="Times"/>
          <w:sz w:val="24"/>
          <w:szCs w:val="24"/>
        </w:rPr>
      </w:pPr>
      <w:r w:rsidRPr="00A00125">
        <w:rPr>
          <w:rFonts w:ascii="Times" w:hAnsi="Times"/>
          <w:sz w:val="24"/>
          <w:szCs w:val="24"/>
        </w:rPr>
        <w:t>A description of the purpose of the Ad Hoc that links the proposed work to one or more of the WIC</w:t>
      </w:r>
      <w:r w:rsidR="00A66CFD" w:rsidRPr="00A00125">
        <w:rPr>
          <w:rFonts w:ascii="Times" w:hAnsi="Times"/>
          <w:sz w:val="24"/>
          <w:szCs w:val="24"/>
        </w:rPr>
        <w:t xml:space="preserve"> 5604.2</w:t>
      </w:r>
      <w:r w:rsidRPr="00A00125">
        <w:rPr>
          <w:rFonts w:ascii="Times" w:hAnsi="Times"/>
          <w:sz w:val="24"/>
          <w:szCs w:val="24"/>
        </w:rPr>
        <w:t xml:space="preserve"> Duties or Annual Goals.</w:t>
      </w:r>
    </w:p>
    <w:p w14:paraId="16C2DD6D" w14:textId="77777777" w:rsidR="00065FEF" w:rsidRPr="00A00125" w:rsidRDefault="00065FEF" w:rsidP="007E696D">
      <w:pPr>
        <w:pStyle w:val="ListParagraph"/>
        <w:numPr>
          <w:ilvl w:val="2"/>
          <w:numId w:val="3"/>
        </w:numPr>
        <w:ind w:hanging="360"/>
        <w:jc w:val="both"/>
        <w:rPr>
          <w:rFonts w:ascii="Times" w:hAnsi="Times"/>
          <w:sz w:val="24"/>
          <w:szCs w:val="24"/>
        </w:rPr>
      </w:pPr>
      <w:r w:rsidRPr="00A00125">
        <w:rPr>
          <w:rFonts w:ascii="Times" w:hAnsi="Times"/>
          <w:sz w:val="24"/>
          <w:szCs w:val="24"/>
        </w:rPr>
        <w:t>The number of proposed members for the workgroup</w:t>
      </w:r>
    </w:p>
    <w:p w14:paraId="4CB55179" w14:textId="77777777" w:rsidR="00065FEF" w:rsidRPr="00A00125" w:rsidRDefault="00065FEF" w:rsidP="007E696D">
      <w:pPr>
        <w:pStyle w:val="ListParagraph"/>
        <w:numPr>
          <w:ilvl w:val="2"/>
          <w:numId w:val="3"/>
        </w:numPr>
        <w:ind w:hanging="360"/>
        <w:jc w:val="both"/>
        <w:rPr>
          <w:rFonts w:ascii="Times" w:hAnsi="Times"/>
          <w:sz w:val="24"/>
          <w:szCs w:val="24"/>
        </w:rPr>
      </w:pPr>
      <w:r w:rsidRPr="00A00125">
        <w:rPr>
          <w:rFonts w:ascii="Times" w:hAnsi="Times"/>
          <w:sz w:val="24"/>
          <w:szCs w:val="24"/>
        </w:rPr>
        <w:t>A description of how the work group will accomplish its purpose</w:t>
      </w:r>
      <w:r w:rsidR="00A66CFD" w:rsidRPr="00A00125">
        <w:rPr>
          <w:rFonts w:ascii="Times" w:hAnsi="Times"/>
          <w:sz w:val="24"/>
          <w:szCs w:val="24"/>
        </w:rPr>
        <w:t xml:space="preserve"> (identify people to meet with, documents to review, etc.)</w:t>
      </w:r>
    </w:p>
    <w:p w14:paraId="6303759B" w14:textId="6BF55C97" w:rsidR="00065FEF" w:rsidRDefault="00A66CFD" w:rsidP="007E696D">
      <w:pPr>
        <w:pStyle w:val="ListParagraph"/>
        <w:numPr>
          <w:ilvl w:val="2"/>
          <w:numId w:val="3"/>
        </w:numPr>
        <w:ind w:hanging="360"/>
        <w:jc w:val="both"/>
        <w:rPr>
          <w:rFonts w:ascii="Times" w:hAnsi="Times"/>
          <w:sz w:val="24"/>
          <w:szCs w:val="24"/>
        </w:rPr>
      </w:pPr>
      <w:r w:rsidRPr="00A00125">
        <w:rPr>
          <w:rFonts w:ascii="Times" w:hAnsi="Times"/>
          <w:sz w:val="24"/>
          <w:szCs w:val="24"/>
        </w:rPr>
        <w:t>A</w:t>
      </w:r>
      <w:r w:rsidR="00E56CE8" w:rsidRPr="00A00125">
        <w:rPr>
          <w:rFonts w:ascii="Times" w:hAnsi="Times"/>
          <w:sz w:val="24"/>
          <w:szCs w:val="24"/>
        </w:rPr>
        <w:t>n approximate</w:t>
      </w:r>
      <w:r w:rsidRPr="00A00125">
        <w:rPr>
          <w:rFonts w:ascii="Times" w:hAnsi="Times"/>
          <w:sz w:val="24"/>
          <w:szCs w:val="24"/>
        </w:rPr>
        <w:t xml:space="preserve"> schedule </w:t>
      </w:r>
      <w:r>
        <w:rPr>
          <w:rFonts w:ascii="Times" w:hAnsi="Times"/>
          <w:sz w:val="24"/>
          <w:szCs w:val="24"/>
        </w:rPr>
        <w:t>of tasks and target date of completion (begin, submit report to Executive Committee, report to board)</w:t>
      </w:r>
    </w:p>
    <w:p w14:paraId="6D1D2C59" w14:textId="77777777" w:rsidR="00A66CFD" w:rsidRDefault="00A66CFD" w:rsidP="007E696D">
      <w:pPr>
        <w:pStyle w:val="ListParagraph"/>
        <w:numPr>
          <w:ilvl w:val="1"/>
          <w:numId w:val="3"/>
        </w:numPr>
        <w:jc w:val="both"/>
        <w:rPr>
          <w:rFonts w:ascii="Times" w:hAnsi="Times"/>
          <w:sz w:val="24"/>
          <w:szCs w:val="24"/>
        </w:rPr>
      </w:pPr>
      <w:bookmarkStart w:id="0" w:name="_GoBack"/>
      <w:bookmarkEnd w:id="0"/>
      <w:r>
        <w:rPr>
          <w:rFonts w:ascii="Times" w:hAnsi="Times"/>
          <w:sz w:val="24"/>
          <w:szCs w:val="24"/>
        </w:rPr>
        <w:t>Role of Executive Committee (EC):</w:t>
      </w:r>
    </w:p>
    <w:p w14:paraId="133B3A43" w14:textId="406A1693" w:rsidR="00A66CFD" w:rsidRDefault="00A66CFD" w:rsidP="007E696D">
      <w:pPr>
        <w:pStyle w:val="ListParagraph"/>
        <w:numPr>
          <w:ilvl w:val="2"/>
          <w:numId w:val="3"/>
        </w:numPr>
        <w:ind w:hanging="36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Review each </w:t>
      </w:r>
      <w:r w:rsidR="007E696D">
        <w:rPr>
          <w:rFonts w:ascii="Times" w:hAnsi="Times"/>
          <w:sz w:val="24"/>
          <w:szCs w:val="24"/>
        </w:rPr>
        <w:t>ad hoc</w:t>
      </w:r>
      <w:r>
        <w:rPr>
          <w:rFonts w:ascii="Times" w:hAnsi="Times"/>
          <w:sz w:val="24"/>
          <w:szCs w:val="24"/>
        </w:rPr>
        <w:t xml:space="preserve"> proposal submitted in writing.</w:t>
      </w:r>
    </w:p>
    <w:p w14:paraId="6236CD6B" w14:textId="77777777" w:rsidR="00A66CFD" w:rsidRDefault="00A66CFD" w:rsidP="007E696D">
      <w:pPr>
        <w:pStyle w:val="ListParagraph"/>
        <w:numPr>
          <w:ilvl w:val="2"/>
          <w:numId w:val="3"/>
        </w:numPr>
        <w:ind w:hanging="36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Review and approve or deny the request.</w:t>
      </w:r>
    </w:p>
    <w:p w14:paraId="6B735ABC" w14:textId="77777777" w:rsidR="00A66CFD" w:rsidRDefault="00A66CFD" w:rsidP="007E696D">
      <w:pPr>
        <w:pStyle w:val="ListParagraph"/>
        <w:numPr>
          <w:ilvl w:val="2"/>
          <w:numId w:val="3"/>
        </w:numPr>
        <w:ind w:hanging="36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Review and identify aspects of the plan that require revisions, including, but not limited to:</w:t>
      </w:r>
    </w:p>
    <w:p w14:paraId="436CC878" w14:textId="77777777" w:rsidR="00A66CFD" w:rsidRDefault="00A66CFD" w:rsidP="007E696D">
      <w:pPr>
        <w:pStyle w:val="ListParagraph"/>
        <w:numPr>
          <w:ilvl w:val="3"/>
          <w:numId w:val="3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Areas that are unclear or too broad.</w:t>
      </w:r>
    </w:p>
    <w:p w14:paraId="3F538C45" w14:textId="77777777" w:rsidR="00A66CFD" w:rsidRDefault="00A66CFD" w:rsidP="007E696D">
      <w:pPr>
        <w:pStyle w:val="ListParagraph"/>
        <w:numPr>
          <w:ilvl w:val="3"/>
          <w:numId w:val="3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Areas that may be unnecessary or out of the scope of the board/commission duties or goals.</w:t>
      </w:r>
    </w:p>
    <w:p w14:paraId="03390365" w14:textId="77777777" w:rsidR="00A66CFD" w:rsidRDefault="00A66CFD" w:rsidP="007E696D">
      <w:pPr>
        <w:pStyle w:val="ListParagraph"/>
        <w:numPr>
          <w:ilvl w:val="3"/>
          <w:numId w:val="3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Clarifications regarding how the work group plan goals can be met.</w:t>
      </w:r>
    </w:p>
    <w:p w14:paraId="3D43E261" w14:textId="77777777" w:rsidR="00A66CFD" w:rsidRDefault="00A66CFD" w:rsidP="007E696D">
      <w:pPr>
        <w:pStyle w:val="ListParagraph"/>
        <w:numPr>
          <w:ilvl w:val="2"/>
          <w:numId w:val="3"/>
        </w:numPr>
        <w:ind w:hanging="36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EC or Board/Commission Chair appoints </w:t>
      </w:r>
      <w:r w:rsidR="00394539">
        <w:rPr>
          <w:rFonts w:ascii="Times" w:hAnsi="Times"/>
          <w:sz w:val="24"/>
          <w:szCs w:val="24"/>
        </w:rPr>
        <w:t>an ad hoc</w:t>
      </w:r>
      <w:r>
        <w:rPr>
          <w:rFonts w:ascii="Times" w:hAnsi="Times"/>
          <w:sz w:val="24"/>
          <w:szCs w:val="24"/>
        </w:rPr>
        <w:t xml:space="preserve"> chairperson</w:t>
      </w:r>
    </w:p>
    <w:p w14:paraId="58BC0962" w14:textId="2B47A851" w:rsidR="006167C2" w:rsidRPr="007E696D" w:rsidRDefault="00394539" w:rsidP="007E4AC6">
      <w:pPr>
        <w:pStyle w:val="ListParagraph"/>
        <w:numPr>
          <w:ilvl w:val="2"/>
          <w:numId w:val="3"/>
        </w:numPr>
        <w:ind w:hanging="3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EC provides written approval</w:t>
      </w:r>
    </w:p>
    <w:sectPr w:rsidR="006167C2" w:rsidRPr="007E696D" w:rsidSect="00D40B26">
      <w:pgSz w:w="12240" w:h="15840"/>
      <w:pgMar w:top="810" w:right="144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E13D4" w14:textId="77777777" w:rsidR="001B79FD" w:rsidRDefault="001B79FD" w:rsidP="003C7946">
      <w:pPr>
        <w:spacing w:after="0" w:line="240" w:lineRule="auto"/>
      </w:pPr>
      <w:r>
        <w:separator/>
      </w:r>
    </w:p>
  </w:endnote>
  <w:endnote w:type="continuationSeparator" w:id="0">
    <w:p w14:paraId="1362F682" w14:textId="77777777" w:rsidR="001B79FD" w:rsidRDefault="001B79FD" w:rsidP="003C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3DE48" w14:textId="77777777" w:rsidR="001B79FD" w:rsidRDefault="001B79FD" w:rsidP="003C7946">
      <w:pPr>
        <w:spacing w:after="0" w:line="240" w:lineRule="auto"/>
      </w:pPr>
      <w:r>
        <w:separator/>
      </w:r>
    </w:p>
  </w:footnote>
  <w:footnote w:type="continuationSeparator" w:id="0">
    <w:p w14:paraId="695D059A" w14:textId="77777777" w:rsidR="001B79FD" w:rsidRDefault="001B79FD" w:rsidP="003C7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09FB"/>
    <w:multiLevelType w:val="hybridMultilevel"/>
    <w:tmpl w:val="36941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1227F"/>
    <w:multiLevelType w:val="hybridMultilevel"/>
    <w:tmpl w:val="8EA8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562B"/>
    <w:multiLevelType w:val="hybridMultilevel"/>
    <w:tmpl w:val="42169EAA"/>
    <w:lvl w:ilvl="0" w:tplc="46BE723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6B95EBC"/>
    <w:multiLevelType w:val="multilevel"/>
    <w:tmpl w:val="15385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DA4EDF"/>
    <w:multiLevelType w:val="hybridMultilevel"/>
    <w:tmpl w:val="2F7E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D0FBC"/>
    <w:multiLevelType w:val="hybridMultilevel"/>
    <w:tmpl w:val="83BE920E"/>
    <w:lvl w:ilvl="0" w:tplc="979CDD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</w:rPr>
    </w:lvl>
    <w:lvl w:ilvl="2" w:tplc="9AA4FDC8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46"/>
    <w:rsid w:val="00065FEF"/>
    <w:rsid w:val="001B79FD"/>
    <w:rsid w:val="001C2C46"/>
    <w:rsid w:val="001D6425"/>
    <w:rsid w:val="002342FF"/>
    <w:rsid w:val="00246D14"/>
    <w:rsid w:val="002833FE"/>
    <w:rsid w:val="00376A2D"/>
    <w:rsid w:val="00394539"/>
    <w:rsid w:val="003C7946"/>
    <w:rsid w:val="003F5A0D"/>
    <w:rsid w:val="004255D4"/>
    <w:rsid w:val="004611D1"/>
    <w:rsid w:val="00594804"/>
    <w:rsid w:val="005A086C"/>
    <w:rsid w:val="005D31CB"/>
    <w:rsid w:val="006167C2"/>
    <w:rsid w:val="00712119"/>
    <w:rsid w:val="007E4AC6"/>
    <w:rsid w:val="007E696D"/>
    <w:rsid w:val="00830DFC"/>
    <w:rsid w:val="00830EC2"/>
    <w:rsid w:val="008E0EA8"/>
    <w:rsid w:val="008E7173"/>
    <w:rsid w:val="00A00125"/>
    <w:rsid w:val="00A66CFD"/>
    <w:rsid w:val="00BC3E52"/>
    <w:rsid w:val="00C871D8"/>
    <w:rsid w:val="00D40B26"/>
    <w:rsid w:val="00D8296B"/>
    <w:rsid w:val="00E56CE8"/>
    <w:rsid w:val="00E815B8"/>
    <w:rsid w:val="00ED111E"/>
    <w:rsid w:val="00F5191D"/>
    <w:rsid w:val="00F5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C2E0"/>
  <w15:chartTrackingRefBased/>
  <w15:docId w15:val="{66952267-2041-4D60-85C6-20AED92C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46"/>
  </w:style>
  <w:style w:type="paragraph" w:styleId="Footer">
    <w:name w:val="footer"/>
    <w:basedOn w:val="Normal"/>
    <w:link w:val="FooterChar"/>
    <w:uiPriority w:val="99"/>
    <w:unhideWhenUsed/>
    <w:rsid w:val="003C7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46"/>
  </w:style>
  <w:style w:type="paragraph" w:styleId="ListParagraph">
    <w:name w:val="List Paragraph"/>
    <w:basedOn w:val="Normal"/>
    <w:uiPriority w:val="34"/>
    <w:qFormat/>
    <w:rsid w:val="003C7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E4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Comstock</dc:creator>
  <cp:keywords/>
  <dc:description/>
  <cp:lastModifiedBy>Theresa</cp:lastModifiedBy>
  <cp:revision>4</cp:revision>
  <cp:lastPrinted>2017-09-27T07:51:00Z</cp:lastPrinted>
  <dcterms:created xsi:type="dcterms:W3CDTF">2018-01-09T15:01:00Z</dcterms:created>
  <dcterms:modified xsi:type="dcterms:W3CDTF">2018-01-10T14:39:00Z</dcterms:modified>
</cp:coreProperties>
</file>