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F003D2" w:rsidP="00DD5466">
      <w:pPr>
        <w:pStyle w:val="Title"/>
        <w:rPr>
          <w:rFonts w:ascii="Calibri Light" w:hAnsi="Calibri Light"/>
          <w:b/>
        </w:rPr>
      </w:pPr>
      <w:r>
        <w:rPr>
          <w:rFonts w:ascii="Calibri Light" w:hAnsi="Calibri Light"/>
          <w:b/>
        </w:rPr>
        <w:t>Plumas</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9539BB" w:rsidP="009539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tcPr>
          <w:p w:rsidR="000F07C7" w:rsidRPr="000D6878" w:rsidRDefault="009539BB" w:rsidP="009539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9539BB" w:rsidP="009539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9539BB" w:rsidP="009539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9539BB" w:rsidP="009539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9539BB">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9539BB" w:rsidP="009539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9539BB">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9539BB">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9539BB">
            <w:pPr>
              <w:spacing w:after="0" w:line="240" w:lineRule="auto"/>
              <w:jc w:val="center"/>
              <w:rPr>
                <w:rFonts w:ascii="Calibri" w:eastAsia="Times New Roman" w:hAnsi="Calibri" w:cs="Times New Roman"/>
                <w:color w:val="000000"/>
              </w:rPr>
            </w:pPr>
          </w:p>
        </w:tc>
      </w:tr>
    </w:tbl>
    <w:p w:rsidR="000F07C7" w:rsidRPr="009539BB" w:rsidRDefault="000F07C7" w:rsidP="000F07C7">
      <w:pPr>
        <w:shd w:val="clear" w:color="auto" w:fill="FFFFFF"/>
        <w:spacing w:after="0" w:line="240" w:lineRule="auto"/>
        <w:textAlignment w:val="baseline"/>
        <w:rPr>
          <w:rFonts w:ascii="Arial" w:eastAsia="Times New Roman" w:hAnsi="Arial" w:cs="Arial"/>
          <w:b/>
          <w:sz w:val="24"/>
          <w:szCs w:val="24"/>
          <w:u w:val="single"/>
          <w:bdr w:val="none" w:sz="0" w:space="0" w:color="auto" w:frame="1"/>
        </w:rPr>
      </w:pPr>
    </w:p>
    <w:p w:rsidR="009539BB" w:rsidRPr="00C442AA" w:rsidRDefault="00880A77" w:rsidP="00C442AA">
      <w:pPr>
        <w:shd w:val="clear" w:color="auto" w:fill="FFFFFF"/>
        <w:spacing w:after="0" w:line="240" w:lineRule="auto"/>
        <w:textAlignment w:val="baseline"/>
        <w:rPr>
          <w:rFonts w:ascii="Arial" w:eastAsia="Times New Roman" w:hAnsi="Arial" w:cs="Arial"/>
          <w:b/>
          <w:sz w:val="24"/>
          <w:szCs w:val="24"/>
          <w:highlight w:val="yellow"/>
          <w:bdr w:val="none" w:sz="0" w:space="0" w:color="auto" w:frame="1"/>
        </w:rPr>
      </w:pPr>
      <w:r>
        <w:rPr>
          <w:rFonts w:ascii="Arial" w:eastAsia="Times New Roman" w:hAnsi="Arial" w:cs="Arial"/>
          <w:b/>
          <w:sz w:val="24"/>
          <w:szCs w:val="24"/>
          <w:highlight w:val="yellow"/>
          <w:bdr w:val="none" w:sz="0" w:space="0" w:color="auto" w:frame="1"/>
        </w:rPr>
        <w:t>N</w:t>
      </w:r>
      <w:r w:rsidR="00C442AA">
        <w:rPr>
          <w:rFonts w:ascii="Arial" w:eastAsia="Times New Roman" w:hAnsi="Arial" w:cs="Arial"/>
          <w:b/>
          <w:sz w:val="24"/>
          <w:szCs w:val="24"/>
          <w:highlight w:val="yellow"/>
          <w:bdr w:val="none" w:sz="0" w:space="0" w:color="auto" w:frame="1"/>
        </w:rPr>
        <w:t>ote:</w:t>
      </w:r>
      <w:r w:rsidR="009539BB" w:rsidRPr="00C442AA">
        <w:rPr>
          <w:rFonts w:ascii="Arial" w:eastAsia="Times New Roman" w:hAnsi="Arial" w:cs="Arial"/>
          <w:b/>
          <w:sz w:val="24"/>
          <w:szCs w:val="24"/>
          <w:highlight w:val="yellow"/>
          <w:bdr w:val="none" w:sz="0" w:space="0" w:color="auto" w:frame="1"/>
        </w:rPr>
        <w:t xml:space="preserve"> per MHSA 2017-2018 Update Report:</w:t>
      </w:r>
    </w:p>
    <w:p w:rsidR="009539BB" w:rsidRPr="00C442AA" w:rsidRDefault="009539BB" w:rsidP="00C442AA">
      <w:pPr>
        <w:pStyle w:val="ListParagraph"/>
        <w:numPr>
          <w:ilvl w:val="0"/>
          <w:numId w:val="8"/>
        </w:numPr>
        <w:shd w:val="clear" w:color="auto" w:fill="FFFFFF"/>
        <w:spacing w:after="0" w:line="240" w:lineRule="auto"/>
        <w:textAlignment w:val="baseline"/>
        <w:rPr>
          <w:rFonts w:ascii="Arial" w:eastAsia="Times New Roman" w:hAnsi="Arial" w:cs="Arial"/>
          <w:b/>
          <w:sz w:val="24"/>
          <w:szCs w:val="24"/>
          <w:highlight w:val="yellow"/>
          <w:bdr w:val="none" w:sz="0" w:space="0" w:color="auto" w:frame="1"/>
        </w:rPr>
      </w:pPr>
      <w:r w:rsidRPr="00C442AA">
        <w:rPr>
          <w:rFonts w:ascii="Arial" w:eastAsia="Times New Roman" w:hAnsi="Arial" w:cs="Arial"/>
          <w:b/>
          <w:sz w:val="24"/>
          <w:szCs w:val="24"/>
          <w:highlight w:val="yellow"/>
          <w:bdr w:val="none" w:sz="0" w:space="0" w:color="auto" w:frame="1"/>
        </w:rPr>
        <w:t>Population age 18-64 years = 52.8% of county</w:t>
      </w:r>
    </w:p>
    <w:p w:rsidR="009539BB" w:rsidRPr="00C442AA" w:rsidRDefault="009539BB" w:rsidP="00C442AA">
      <w:pPr>
        <w:pStyle w:val="ListParagraph"/>
        <w:numPr>
          <w:ilvl w:val="0"/>
          <w:numId w:val="8"/>
        </w:numPr>
        <w:shd w:val="clear" w:color="auto" w:fill="FFFFFF"/>
        <w:spacing w:after="0" w:line="240" w:lineRule="auto"/>
        <w:textAlignment w:val="baseline"/>
        <w:rPr>
          <w:rFonts w:ascii="Arial" w:eastAsia="Times New Roman" w:hAnsi="Arial" w:cs="Arial"/>
          <w:b/>
          <w:sz w:val="24"/>
          <w:szCs w:val="24"/>
          <w:highlight w:val="yellow"/>
          <w:bdr w:val="none" w:sz="0" w:space="0" w:color="auto" w:frame="1"/>
        </w:rPr>
      </w:pPr>
      <w:r w:rsidRPr="00C442AA">
        <w:rPr>
          <w:rFonts w:ascii="Arial" w:eastAsia="Times New Roman" w:hAnsi="Arial" w:cs="Arial"/>
          <w:b/>
          <w:sz w:val="24"/>
          <w:szCs w:val="24"/>
          <w:highlight w:val="yellow"/>
          <w:bdr w:val="none" w:sz="0" w:space="0" w:color="auto" w:frame="1"/>
        </w:rPr>
        <w:t>Population age 65+ years = 25.7% of county</w:t>
      </w:r>
    </w:p>
    <w:p w:rsidR="008C44E7" w:rsidRDefault="00C442AA" w:rsidP="00C442AA">
      <w:pPr>
        <w:spacing w:after="0" w:line="240" w:lineRule="auto"/>
        <w:rPr>
          <w:rFonts w:ascii="Arial" w:hAnsi="Arial" w:cs="Arial"/>
          <w:b/>
          <w:sz w:val="24"/>
          <w:szCs w:val="24"/>
        </w:rPr>
      </w:pPr>
      <w:r w:rsidRPr="00C442AA">
        <w:rPr>
          <w:rFonts w:ascii="Arial" w:hAnsi="Arial" w:cs="Arial"/>
          <w:b/>
          <w:sz w:val="24"/>
          <w:szCs w:val="24"/>
          <w:highlight w:val="yellow"/>
        </w:rPr>
        <w:t xml:space="preserve">With a growing senior population, there is a need for staff/services dedicated to specifically to this population and their </w:t>
      </w:r>
      <w:r>
        <w:rPr>
          <w:rFonts w:ascii="Arial" w:hAnsi="Arial" w:cs="Arial"/>
          <w:b/>
          <w:sz w:val="24"/>
          <w:szCs w:val="24"/>
          <w:highlight w:val="yellow"/>
        </w:rPr>
        <w:t xml:space="preserve">unique </w:t>
      </w:r>
      <w:r w:rsidRPr="00C442AA">
        <w:rPr>
          <w:rFonts w:ascii="Arial" w:hAnsi="Arial" w:cs="Arial"/>
          <w:b/>
          <w:sz w:val="24"/>
          <w:szCs w:val="24"/>
          <w:highlight w:val="yellow"/>
        </w:rPr>
        <w:t>challenges.</w:t>
      </w:r>
      <w:r>
        <w:rPr>
          <w:rFonts w:ascii="Arial" w:hAnsi="Arial" w:cs="Arial"/>
          <w:b/>
          <w:sz w:val="24"/>
          <w:szCs w:val="24"/>
        </w:rPr>
        <w:t xml:space="preserve"> </w:t>
      </w:r>
    </w:p>
    <w:p w:rsidR="00880A77" w:rsidRDefault="00880A77" w:rsidP="00880A77">
      <w:pPr>
        <w:shd w:val="clear" w:color="auto" w:fill="FFFFFF"/>
        <w:spacing w:after="0" w:line="240" w:lineRule="auto"/>
        <w:textAlignment w:val="baseline"/>
        <w:rPr>
          <w:rFonts w:ascii="Arial" w:eastAsia="Times New Roman" w:hAnsi="Arial" w:cs="Arial"/>
          <w:b/>
          <w:sz w:val="24"/>
          <w:szCs w:val="24"/>
          <w:highlight w:val="yellow"/>
          <w:bdr w:val="none" w:sz="0" w:space="0" w:color="auto" w:frame="1"/>
        </w:rPr>
      </w:pPr>
    </w:p>
    <w:p w:rsidR="00880A77" w:rsidRPr="00C442AA" w:rsidRDefault="00504EAF" w:rsidP="00880A77">
      <w:pPr>
        <w:shd w:val="clear" w:color="auto" w:fill="FFFFFF"/>
        <w:spacing w:after="0" w:line="240" w:lineRule="auto"/>
        <w:textAlignment w:val="baseline"/>
        <w:rPr>
          <w:rFonts w:ascii="Arial" w:eastAsia="Times New Roman" w:hAnsi="Arial" w:cs="Arial"/>
          <w:b/>
          <w:sz w:val="24"/>
          <w:szCs w:val="24"/>
          <w:highlight w:val="yellow"/>
          <w:bdr w:val="none" w:sz="0" w:space="0" w:color="auto" w:frame="1"/>
        </w:rPr>
      </w:pPr>
      <w:r>
        <w:rPr>
          <w:rFonts w:ascii="Arial" w:eastAsia="Times New Roman" w:hAnsi="Arial" w:cs="Arial"/>
          <w:b/>
          <w:sz w:val="24"/>
          <w:szCs w:val="24"/>
          <w:highlight w:val="yellow"/>
          <w:bdr w:val="none" w:sz="0" w:space="0" w:color="auto" w:frame="1"/>
        </w:rPr>
        <w:t>Also n</w:t>
      </w:r>
      <w:r w:rsidR="00880A77" w:rsidRPr="00C442AA">
        <w:rPr>
          <w:rFonts w:ascii="Arial" w:eastAsia="Times New Roman" w:hAnsi="Arial" w:cs="Arial"/>
          <w:b/>
          <w:sz w:val="24"/>
          <w:szCs w:val="24"/>
          <w:highlight w:val="yellow"/>
          <w:bdr w:val="none" w:sz="0" w:space="0" w:color="auto" w:frame="1"/>
        </w:rPr>
        <w:t>ote: For category (e), these services are all provided out of county. For category (h), board-and-care services, some of these services are provided out of county.</w:t>
      </w:r>
    </w:p>
    <w:p w:rsidR="00C442AA" w:rsidRPr="00C442AA" w:rsidRDefault="00C442AA" w:rsidP="00C442AA">
      <w:pPr>
        <w:spacing w:after="0" w:line="240" w:lineRule="auto"/>
        <w:rPr>
          <w:rFonts w:ascii="Arial" w:hAnsi="Arial" w:cs="Arial"/>
          <w:sz w:val="24"/>
          <w:szCs w:val="24"/>
        </w:rPr>
      </w:pPr>
    </w:p>
    <w:p w:rsidR="007E0D04" w:rsidRDefault="00B169FA" w:rsidP="00C442AA">
      <w:pPr>
        <w:pStyle w:val="ListParagraph"/>
        <w:numPr>
          <w:ilvl w:val="0"/>
          <w:numId w:val="3"/>
        </w:numPr>
        <w:spacing w:after="0" w:line="240" w:lineRule="auto"/>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w:t>
            </w:r>
            <w:r w:rsidRPr="0046286D">
              <w:rPr>
                <w:rFonts w:ascii="Verdana" w:eastAsia="Times New Roman" w:hAnsi="Verdana" w:cs="Times New Roman"/>
                <w:color w:val="333333"/>
                <w:highlight w:val="yellow"/>
              </w:rPr>
              <w:t xml:space="preserve">Lack of </w:t>
            </w:r>
            <w:r w:rsidR="00FE4B44" w:rsidRPr="0046286D">
              <w:rPr>
                <w:rFonts w:ascii="Verdana" w:eastAsia="Times New Roman" w:hAnsi="Verdana" w:cs="Times New Roman"/>
                <w:color w:val="333333"/>
                <w:highlight w:val="yellow"/>
              </w:rPr>
              <w:t xml:space="preserve">Program </w:t>
            </w:r>
            <w:r w:rsidRPr="0046286D">
              <w:rPr>
                <w:rFonts w:ascii="Verdana" w:eastAsia="Times New Roman" w:hAnsi="Verdana" w:cs="Times New Roman"/>
                <w:color w:val="333333"/>
                <w:highlight w:val="yellow"/>
              </w:rPr>
              <w:t>Funding</w:t>
            </w:r>
            <w:r>
              <w:rPr>
                <w:rFonts w:ascii="Verdana" w:eastAsia="Times New Roman" w:hAnsi="Verdana" w:cs="Times New Roman"/>
                <w:color w:val="333333"/>
              </w:rPr>
              <w:t xml:space="preserve">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833BAF" w:rsidP="00833B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833BAF" w:rsidP="00833B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833BAF" w:rsidP="00833B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7E0D04" w:rsidRPr="000D6878" w:rsidRDefault="00833BAF" w:rsidP="00833B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730DB9">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730DB9">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7E0D04"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730DB9">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730DB9">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730DB9">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7E0D04" w:rsidRPr="000D6878" w:rsidRDefault="007E0D04" w:rsidP="00730DB9">
            <w:pPr>
              <w:spacing w:after="0" w:line="240" w:lineRule="auto"/>
              <w:jc w:val="center"/>
              <w:rPr>
                <w:rFonts w:ascii="Calibri" w:eastAsia="Times New Roman" w:hAnsi="Calibri" w:cs="Times New Roman"/>
                <w:color w:val="000000"/>
              </w:rPr>
            </w:pP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730DB9">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730DB9">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730DB9">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730DB9">
            <w:pPr>
              <w:spacing w:after="0" w:line="240" w:lineRule="auto"/>
              <w:jc w:val="center"/>
              <w:rPr>
                <w:rFonts w:ascii="Calibri" w:eastAsia="Times New Roman" w:hAnsi="Calibri" w:cs="Times New Roman"/>
                <w:color w:val="000000"/>
              </w:rPr>
            </w:pP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730DB9">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730DB9">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730DB9">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730DB9">
            <w:pPr>
              <w:spacing w:after="0" w:line="240" w:lineRule="auto"/>
              <w:jc w:val="center"/>
              <w:rPr>
                <w:rFonts w:ascii="Calibri" w:eastAsia="Times New Roman" w:hAnsi="Calibri" w:cs="Times New Roman"/>
                <w:color w:val="000000"/>
              </w:rPr>
            </w:pP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730DB9">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730DB9">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730DB9">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730DB9">
            <w:pPr>
              <w:spacing w:after="0" w:line="240" w:lineRule="auto"/>
              <w:jc w:val="center"/>
              <w:rPr>
                <w:rFonts w:ascii="Calibri" w:eastAsia="Times New Roman" w:hAnsi="Calibri" w:cs="Times New Roman"/>
                <w:color w:val="000000"/>
              </w:rPr>
            </w:pP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0F07C7">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730DB9">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w:t>
            </w:r>
            <w:r w:rsidR="00730DB9">
              <w:rPr>
                <w:rFonts w:ascii="Verdana" w:eastAsia="Times New Roman" w:hAnsi="Verdana" w:cs="Times New Roman"/>
                <w:color w:val="333333"/>
              </w:rPr>
              <w:t>: Lack of SMI Family Respite Services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30DB9" w:rsidRDefault="00730DB9" w:rsidP="00730DB9">
            <w:pPr>
              <w:spacing w:after="0" w:line="240" w:lineRule="auto"/>
              <w:jc w:val="center"/>
              <w:rPr>
                <w:rFonts w:ascii="Calibri" w:eastAsia="Times New Roman" w:hAnsi="Calibri" w:cs="Times New Roman"/>
                <w:color w:val="000000"/>
              </w:rPr>
            </w:pPr>
          </w:p>
          <w:p w:rsidR="00730DB9" w:rsidRDefault="00730DB9" w:rsidP="00730DB9">
            <w:pPr>
              <w:spacing w:after="0" w:line="240" w:lineRule="auto"/>
              <w:jc w:val="center"/>
              <w:rPr>
                <w:rFonts w:ascii="Calibri" w:eastAsia="Times New Roman" w:hAnsi="Calibri" w:cs="Times New Roman"/>
                <w:color w:val="000000"/>
              </w:rPr>
            </w:pPr>
          </w:p>
          <w:p w:rsidR="00972C66" w:rsidRPr="000D6878" w:rsidRDefault="00730DB9" w:rsidP="00730D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7E0D04"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730DB9" w:rsidRPr="00730DB9" w:rsidRDefault="00730DB9" w:rsidP="007E0D04">
      <w:pPr>
        <w:shd w:val="clear" w:color="auto" w:fill="FFFFFF"/>
        <w:spacing w:after="0" w:line="240" w:lineRule="auto"/>
        <w:textAlignment w:val="baseline"/>
        <w:rPr>
          <w:rFonts w:ascii="Arial" w:eastAsia="Times New Roman" w:hAnsi="Arial" w:cs="Arial"/>
          <w:b/>
          <w:sz w:val="24"/>
          <w:szCs w:val="24"/>
          <w:bdr w:val="none" w:sz="0" w:space="0" w:color="auto" w:frame="1"/>
        </w:rPr>
      </w:pPr>
      <w:r w:rsidRPr="0046286D">
        <w:rPr>
          <w:rFonts w:ascii="Arial" w:eastAsia="Times New Roman" w:hAnsi="Arial" w:cs="Arial"/>
          <w:b/>
          <w:sz w:val="24"/>
          <w:szCs w:val="24"/>
          <w:highlight w:val="yellow"/>
          <w:bdr w:val="none" w:sz="0" w:space="0" w:color="auto" w:frame="1"/>
        </w:rPr>
        <w:t>Note: For category (J), the concerns are with the Maidu population, LGBTQ population and Veterans.</w:t>
      </w:r>
      <w:r>
        <w:rPr>
          <w:rFonts w:ascii="Arial" w:eastAsia="Times New Roman" w:hAnsi="Arial" w:cs="Arial"/>
          <w:b/>
          <w:sz w:val="24"/>
          <w:szCs w:val="24"/>
          <w:bdr w:val="none" w:sz="0" w:space="0" w:color="auto" w:frame="1"/>
        </w:rPr>
        <w:t xml:space="preserve"> </w:t>
      </w: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r w:rsidR="00730DB9">
        <w:rPr>
          <w:rFonts w:ascii="Arial" w:hAnsi="Arial" w:cs="Arial"/>
          <w:sz w:val="24"/>
          <w:szCs w:val="24"/>
        </w:rPr>
        <w:t xml:space="preserve">                       </w:t>
      </w: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D77945">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tcPr>
          <w:p w:rsidR="000F07C7" w:rsidRPr="000D6878" w:rsidRDefault="000F07C7" w:rsidP="00D77945">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D7794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D7794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D7794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D77945">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D77945" w:rsidRPr="0046286D" w:rsidRDefault="00D77945" w:rsidP="00A07B7D">
      <w:pPr>
        <w:spacing w:line="276" w:lineRule="auto"/>
        <w:rPr>
          <w:rFonts w:ascii="Arial" w:hAnsi="Arial" w:cs="Arial"/>
          <w:b/>
          <w:sz w:val="24"/>
          <w:szCs w:val="24"/>
          <w:highlight w:val="yellow"/>
        </w:rPr>
      </w:pPr>
      <w:r w:rsidRPr="0046286D">
        <w:rPr>
          <w:rFonts w:ascii="Arial" w:hAnsi="Arial" w:cs="Arial"/>
          <w:b/>
          <w:sz w:val="24"/>
          <w:szCs w:val="24"/>
          <w:highlight w:val="yellow"/>
        </w:rPr>
        <w:t xml:space="preserve">Note: For category (a), Child and TAY populations are now served by PUSD School-Based Response Team. TAY is also served by FRC Student Wellness Center. </w:t>
      </w:r>
    </w:p>
    <w:p w:rsidR="00051E13" w:rsidRDefault="00D77945" w:rsidP="00A07B7D">
      <w:pPr>
        <w:spacing w:line="276" w:lineRule="auto"/>
        <w:rPr>
          <w:rFonts w:ascii="Arial" w:hAnsi="Arial" w:cs="Arial"/>
          <w:b/>
          <w:sz w:val="24"/>
          <w:szCs w:val="24"/>
        </w:rPr>
      </w:pPr>
      <w:r w:rsidRPr="0046286D">
        <w:rPr>
          <w:rFonts w:ascii="Arial" w:hAnsi="Arial" w:cs="Arial"/>
          <w:b/>
          <w:sz w:val="24"/>
          <w:szCs w:val="24"/>
          <w:highlight w:val="yellow"/>
        </w:rPr>
        <w:t>Also note: f</w:t>
      </w:r>
      <w:r w:rsidR="0046286D" w:rsidRPr="0046286D">
        <w:rPr>
          <w:rFonts w:ascii="Arial" w:hAnsi="Arial" w:cs="Arial"/>
          <w:b/>
          <w:sz w:val="24"/>
          <w:szCs w:val="24"/>
          <w:highlight w:val="yellow"/>
        </w:rPr>
        <w:t>or categories</w:t>
      </w:r>
      <w:r w:rsidRPr="0046286D">
        <w:rPr>
          <w:rFonts w:ascii="Arial" w:hAnsi="Arial" w:cs="Arial"/>
          <w:b/>
          <w:sz w:val="24"/>
          <w:szCs w:val="24"/>
          <w:highlight w:val="yellow"/>
        </w:rPr>
        <w:t xml:space="preserve"> (b)</w:t>
      </w:r>
      <w:r w:rsidR="0046286D" w:rsidRPr="0046286D">
        <w:rPr>
          <w:rFonts w:ascii="Arial" w:hAnsi="Arial" w:cs="Arial"/>
          <w:b/>
          <w:sz w:val="24"/>
          <w:szCs w:val="24"/>
          <w:highlight w:val="yellow"/>
        </w:rPr>
        <w:t xml:space="preserve"> and (d)</w:t>
      </w:r>
      <w:r w:rsidR="0010326A">
        <w:rPr>
          <w:rFonts w:ascii="Arial" w:hAnsi="Arial" w:cs="Arial"/>
          <w:b/>
          <w:sz w:val="24"/>
          <w:szCs w:val="24"/>
          <w:highlight w:val="yellow"/>
        </w:rPr>
        <w:t>, this is now being done</w:t>
      </w:r>
      <w:r w:rsidRPr="0046286D">
        <w:rPr>
          <w:rFonts w:ascii="Arial" w:hAnsi="Arial" w:cs="Arial"/>
          <w:b/>
          <w:sz w:val="24"/>
          <w:szCs w:val="24"/>
          <w:highlight w:val="yellow"/>
        </w:rPr>
        <w:t xml:space="preserve"> through PUSD, the three Wellness Centers in outlying locations, and FRC Student Wellness Center.</w:t>
      </w:r>
      <w:r>
        <w:rPr>
          <w:rFonts w:ascii="Arial" w:hAnsi="Arial" w:cs="Arial"/>
          <w:b/>
          <w:sz w:val="24"/>
          <w:szCs w:val="24"/>
        </w:rPr>
        <w:t xml:space="preserve"> </w:t>
      </w: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D77945" w:rsidP="00D779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D77945" w:rsidP="00A07B7D">
      <w:pPr>
        <w:spacing w:line="276" w:lineRule="auto"/>
        <w:rPr>
          <w:rFonts w:ascii="Arial" w:hAnsi="Arial" w:cs="Arial"/>
          <w:sz w:val="24"/>
          <w:szCs w:val="24"/>
        </w:rPr>
      </w:pPr>
      <w:r w:rsidRPr="00DD0B19">
        <w:rPr>
          <w:rFonts w:ascii="Arial" w:hAnsi="Arial" w:cs="Arial"/>
          <w:b/>
          <w:sz w:val="24"/>
          <w:szCs w:val="24"/>
          <w:highlight w:val="yellow"/>
        </w:rPr>
        <w:t>Note: For categories (a) and (b) these services are currently provided by FRC Student Wellness Center and PUSD School-Based Response Team.</w:t>
      </w:r>
      <w:r w:rsidRPr="00D77945">
        <w:rPr>
          <w:rFonts w:ascii="Arial" w:hAnsi="Arial" w:cs="Arial"/>
          <w:b/>
          <w:sz w:val="24"/>
          <w:szCs w:val="24"/>
        </w:rPr>
        <w:t xml:space="preserve"> </w:t>
      </w: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D77945" w:rsidRDefault="00D77945" w:rsidP="00D77945">
      <w:pPr>
        <w:rPr>
          <w:rFonts w:ascii="Arial" w:hAnsi="Arial" w:cs="Arial"/>
          <w:b/>
          <w:sz w:val="24"/>
          <w:szCs w:val="24"/>
        </w:rPr>
      </w:pPr>
      <w:r>
        <w:rPr>
          <w:rFonts w:ascii="Arial" w:hAnsi="Arial" w:cs="Arial"/>
          <w:b/>
          <w:sz w:val="24"/>
          <w:szCs w:val="24"/>
        </w:rPr>
        <w:t xml:space="preserve">Permanent Supportive Housing, such as funding to refurbish former Sierra House Board and Care, or construct new housing facility. </w:t>
      </w:r>
    </w:p>
    <w:p w:rsidR="00D77945" w:rsidRPr="00D77945" w:rsidRDefault="00D77945" w:rsidP="00D77945">
      <w:pPr>
        <w:rPr>
          <w:rFonts w:ascii="Arial" w:hAnsi="Arial" w:cs="Arial"/>
          <w:b/>
          <w:sz w:val="24"/>
          <w:szCs w:val="24"/>
        </w:rPr>
      </w:pPr>
      <w:r>
        <w:rPr>
          <w:rFonts w:ascii="Arial" w:hAnsi="Arial" w:cs="Arial"/>
          <w:b/>
          <w:sz w:val="24"/>
          <w:szCs w:val="24"/>
        </w:rPr>
        <w:t>Second priority would be to hire a gerontologist/psychiatrist</w:t>
      </w:r>
      <w:r w:rsidR="00E0024B">
        <w:rPr>
          <w:rFonts w:ascii="Arial" w:hAnsi="Arial" w:cs="Arial"/>
          <w:b/>
          <w:sz w:val="24"/>
          <w:szCs w:val="24"/>
        </w:rPr>
        <w:t xml:space="preserve"> for assessment and med treatment</w:t>
      </w:r>
      <w:r>
        <w:rPr>
          <w:rFonts w:ascii="Arial" w:hAnsi="Arial" w:cs="Arial"/>
          <w:b/>
          <w:sz w:val="24"/>
          <w:szCs w:val="24"/>
        </w:rPr>
        <w:t xml:space="preserve">. </w:t>
      </w:r>
    </w:p>
    <w:p w:rsidR="000D6878" w:rsidRDefault="000D6878">
      <w:pPr>
        <w:rPr>
          <w:rFonts w:ascii="Arial" w:hAnsi="Arial" w:cs="Arial"/>
          <w:sz w:val="24"/>
          <w:szCs w:val="24"/>
        </w:rPr>
      </w:pPr>
      <w:r>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w:t>
      </w:r>
      <w:r w:rsidR="002B0F7C">
        <w:rPr>
          <w:rFonts w:ascii="Arial" w:hAnsi="Arial" w:cs="Arial"/>
          <w:b/>
          <w:sz w:val="24"/>
          <w:szCs w:val="24"/>
        </w:rPr>
        <w:t xml:space="preserve"> </w:t>
      </w:r>
      <w:r w:rsidRPr="00D156DF">
        <w:rPr>
          <w:rFonts w:ascii="Arial" w:hAnsi="Arial" w:cs="Arial"/>
          <w:b/>
          <w:sz w:val="24"/>
          <w:szCs w:val="24"/>
        </w:rPr>
        <w:t>_</w:t>
      </w:r>
      <w:r w:rsidR="002B0F7C" w:rsidRPr="002B0F7C">
        <w:rPr>
          <w:rFonts w:ascii="Arial" w:hAnsi="Arial" w:cs="Arial"/>
          <w:b/>
          <w:sz w:val="24"/>
          <w:szCs w:val="24"/>
          <w:u w:val="single"/>
        </w:rPr>
        <w:t>X</w:t>
      </w:r>
      <w:r w:rsidR="00DD0B19">
        <w:rPr>
          <w:rFonts w:ascii="Arial" w:hAnsi="Arial" w:cs="Arial"/>
          <w:b/>
          <w:sz w:val="24"/>
          <w:szCs w:val="24"/>
        </w:rPr>
        <w:t>_</w:t>
      </w:r>
      <w:r w:rsidRPr="00D156DF">
        <w:rPr>
          <w:rFonts w:ascii="Arial" w:hAnsi="Arial" w:cs="Arial"/>
          <w:b/>
          <w:sz w:val="24"/>
          <w:szCs w:val="24"/>
        </w:rPr>
        <w:t xml:space="preserve">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2B0F7C" w:rsidRPr="002B0F7C">
        <w:rPr>
          <w:rFonts w:ascii="Arial" w:hAnsi="Arial" w:cs="Arial"/>
          <w:b/>
          <w:sz w:val="24"/>
          <w:szCs w:val="24"/>
          <w:u w:val="single"/>
        </w:rPr>
        <w:t>1</w:t>
      </w:r>
      <w:r w:rsidRPr="00D156DF">
        <w:rPr>
          <w:rFonts w:ascii="Arial" w:hAnsi="Arial" w:cs="Arial"/>
          <w:b/>
          <w:sz w:val="24"/>
          <w:szCs w:val="24"/>
        </w:rPr>
        <w:t>__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2B0F7C" w:rsidRPr="002B0F7C">
        <w:rPr>
          <w:rFonts w:ascii="Arial" w:hAnsi="Arial" w:cs="Arial"/>
          <w:b/>
          <w:sz w:val="24"/>
          <w:szCs w:val="24"/>
          <w:u w:val="single"/>
        </w:rPr>
        <w:t>3</w:t>
      </w:r>
      <w:r w:rsidRPr="00D156DF">
        <w:rPr>
          <w:rFonts w:ascii="Arial" w:hAnsi="Arial" w:cs="Arial"/>
          <w:b/>
          <w:sz w:val="24"/>
          <w:szCs w:val="24"/>
        </w:rPr>
        <w:t>__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w:t>
      </w:r>
      <w:r w:rsidR="002B0F7C" w:rsidRPr="002B0F7C">
        <w:rPr>
          <w:rFonts w:ascii="Arial" w:hAnsi="Arial" w:cs="Arial"/>
          <w:b/>
          <w:sz w:val="24"/>
          <w:szCs w:val="24"/>
          <w:u w:val="single"/>
        </w:rPr>
        <w:t>2</w:t>
      </w:r>
      <w:r w:rsidRPr="00D156DF">
        <w:rPr>
          <w:rFonts w:ascii="Arial" w:hAnsi="Arial" w:cs="Arial"/>
          <w:b/>
          <w:sz w:val="24"/>
          <w:szCs w:val="24"/>
        </w:rPr>
        <w:t>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EF5E02" w:rsidRDefault="002B0F7C" w:rsidP="002B0F7C">
      <w:pPr>
        <w:spacing w:line="276" w:lineRule="auto"/>
        <w:ind w:left="720"/>
        <w:rPr>
          <w:rFonts w:ascii="Arial" w:hAnsi="Arial" w:cs="Arial"/>
          <w:b/>
          <w:sz w:val="24"/>
          <w:szCs w:val="24"/>
        </w:rPr>
      </w:pPr>
      <w:r>
        <w:rPr>
          <w:rFonts w:ascii="Arial" w:hAnsi="Arial" w:cs="Arial"/>
          <w:b/>
          <w:sz w:val="24"/>
          <w:szCs w:val="24"/>
        </w:rPr>
        <w:t xml:space="preserve">1. Expanded vocational training </w:t>
      </w:r>
      <w:r w:rsidR="00E57200">
        <w:rPr>
          <w:rFonts w:ascii="Arial" w:hAnsi="Arial" w:cs="Arial"/>
          <w:b/>
          <w:sz w:val="24"/>
          <w:szCs w:val="24"/>
        </w:rPr>
        <w:t xml:space="preserve">is needed </w:t>
      </w:r>
      <w:r>
        <w:rPr>
          <w:rFonts w:ascii="Arial" w:hAnsi="Arial" w:cs="Arial"/>
          <w:b/>
          <w:sz w:val="24"/>
          <w:szCs w:val="24"/>
        </w:rPr>
        <w:t xml:space="preserve">for a variety of skills/abilities.  Also </w:t>
      </w:r>
      <w:r w:rsidR="00E57200">
        <w:rPr>
          <w:rFonts w:ascii="Arial" w:hAnsi="Arial" w:cs="Arial"/>
          <w:b/>
          <w:sz w:val="24"/>
          <w:szCs w:val="24"/>
        </w:rPr>
        <w:t xml:space="preserve">could </w:t>
      </w:r>
      <w:r>
        <w:rPr>
          <w:rFonts w:ascii="Arial" w:hAnsi="Arial" w:cs="Arial"/>
          <w:b/>
          <w:sz w:val="24"/>
          <w:szCs w:val="24"/>
        </w:rPr>
        <w:t xml:space="preserve">offer Independent Living Skills (e.g. budgeting, cooking, etc.) at Wellness Centers. </w:t>
      </w:r>
    </w:p>
    <w:p w:rsidR="002B0F7C" w:rsidRDefault="002B0F7C" w:rsidP="002B0F7C">
      <w:pPr>
        <w:spacing w:line="276" w:lineRule="auto"/>
        <w:ind w:left="720"/>
        <w:rPr>
          <w:rFonts w:ascii="Arial" w:hAnsi="Arial" w:cs="Arial"/>
          <w:b/>
          <w:sz w:val="24"/>
          <w:szCs w:val="24"/>
        </w:rPr>
      </w:pPr>
      <w:r>
        <w:rPr>
          <w:rFonts w:ascii="Arial" w:hAnsi="Arial" w:cs="Arial"/>
          <w:b/>
          <w:sz w:val="24"/>
          <w:szCs w:val="24"/>
        </w:rPr>
        <w:t xml:space="preserve">2. </w:t>
      </w:r>
      <w:r w:rsidR="00E57200">
        <w:rPr>
          <w:rFonts w:ascii="Arial" w:hAnsi="Arial" w:cs="Arial"/>
          <w:b/>
          <w:sz w:val="24"/>
          <w:szCs w:val="24"/>
        </w:rPr>
        <w:t>The following is needed: u</w:t>
      </w:r>
      <w:r>
        <w:rPr>
          <w:rFonts w:ascii="Arial" w:hAnsi="Arial" w:cs="Arial"/>
          <w:b/>
          <w:sz w:val="24"/>
          <w:szCs w:val="24"/>
        </w:rPr>
        <w:t xml:space="preserve">pgrading IT for staff, upgrading Telemed </w:t>
      </w:r>
      <w:r w:rsidR="00E57200">
        <w:rPr>
          <w:rFonts w:ascii="Arial" w:hAnsi="Arial" w:cs="Arial"/>
          <w:b/>
          <w:sz w:val="24"/>
          <w:szCs w:val="24"/>
        </w:rPr>
        <w:t>equi-ment</w:t>
      </w:r>
      <w:r>
        <w:rPr>
          <w:rFonts w:ascii="Arial" w:hAnsi="Arial" w:cs="Arial"/>
          <w:b/>
          <w:sz w:val="24"/>
          <w:szCs w:val="24"/>
        </w:rPr>
        <w:t>, and establishing Telemed for outlying areas.</w:t>
      </w:r>
    </w:p>
    <w:p w:rsidR="002B0F7C" w:rsidRDefault="002B0F7C" w:rsidP="002B0F7C">
      <w:pPr>
        <w:spacing w:line="276" w:lineRule="auto"/>
        <w:ind w:left="720"/>
        <w:rPr>
          <w:rFonts w:ascii="Arial" w:hAnsi="Arial" w:cs="Arial"/>
          <w:b/>
          <w:sz w:val="24"/>
          <w:szCs w:val="24"/>
        </w:rPr>
      </w:pPr>
      <w:r>
        <w:rPr>
          <w:rFonts w:ascii="Arial" w:hAnsi="Arial" w:cs="Arial"/>
          <w:b/>
          <w:sz w:val="24"/>
          <w:szCs w:val="24"/>
        </w:rPr>
        <w:t xml:space="preserve">3. </w:t>
      </w:r>
      <w:r w:rsidR="00E57200">
        <w:rPr>
          <w:rFonts w:ascii="Arial" w:hAnsi="Arial" w:cs="Arial"/>
          <w:b/>
          <w:sz w:val="24"/>
          <w:szCs w:val="24"/>
        </w:rPr>
        <w:t xml:space="preserve">There is a great need for </w:t>
      </w:r>
      <w:r>
        <w:rPr>
          <w:rFonts w:ascii="Arial" w:hAnsi="Arial" w:cs="Arial"/>
          <w:b/>
          <w:sz w:val="24"/>
          <w:szCs w:val="24"/>
        </w:rPr>
        <w:t>Permanent Supportive Housing (e.g. to refurbish or replace Sierra House).</w:t>
      </w: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w:t>
      </w:r>
      <w:r w:rsidR="00A85898">
        <w:rPr>
          <w:rFonts w:ascii="Arial" w:hAnsi="Arial" w:cs="Arial"/>
          <w:b/>
          <w:sz w:val="24"/>
          <w:szCs w:val="24"/>
        </w:rPr>
        <w:t xml:space="preserve"> </w:t>
      </w:r>
      <w:r>
        <w:rPr>
          <w:rFonts w:ascii="Arial" w:hAnsi="Arial" w:cs="Arial"/>
          <w:b/>
          <w:sz w:val="24"/>
          <w:szCs w:val="24"/>
        </w:rPr>
        <w:t>_</w:t>
      </w:r>
      <w:r w:rsidR="00A85898" w:rsidRPr="00A85898">
        <w:rPr>
          <w:rFonts w:ascii="Arial" w:hAnsi="Arial" w:cs="Arial"/>
          <w:b/>
          <w:sz w:val="24"/>
          <w:szCs w:val="24"/>
          <w:u w:val="single"/>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A85898" w:rsidRDefault="00A85898" w:rsidP="00A67B94">
      <w:pPr>
        <w:pStyle w:val="ListParagraph"/>
        <w:rPr>
          <w:rFonts w:ascii="Arial" w:hAnsi="Arial" w:cs="Arial"/>
          <w:b/>
          <w:sz w:val="24"/>
          <w:szCs w:val="24"/>
        </w:rPr>
      </w:pPr>
    </w:p>
    <w:p w:rsidR="00A85898" w:rsidRDefault="002B0F7C" w:rsidP="00A67B94">
      <w:pPr>
        <w:pStyle w:val="ListParagraph"/>
        <w:rPr>
          <w:rFonts w:ascii="Arial" w:hAnsi="Arial" w:cs="Arial"/>
          <w:b/>
          <w:sz w:val="24"/>
          <w:szCs w:val="24"/>
        </w:rPr>
      </w:pPr>
      <w:r>
        <w:rPr>
          <w:rFonts w:ascii="Arial" w:hAnsi="Arial" w:cs="Arial"/>
          <w:b/>
          <w:sz w:val="24"/>
          <w:szCs w:val="24"/>
        </w:rPr>
        <w:t xml:space="preserve">Under PEI, </w:t>
      </w:r>
      <w:r w:rsidR="003836EE">
        <w:rPr>
          <w:rFonts w:ascii="Arial" w:hAnsi="Arial" w:cs="Arial"/>
          <w:b/>
          <w:sz w:val="24"/>
          <w:szCs w:val="24"/>
        </w:rPr>
        <w:t xml:space="preserve">a </w:t>
      </w:r>
      <w:r>
        <w:rPr>
          <w:rFonts w:ascii="Arial" w:hAnsi="Arial" w:cs="Arial"/>
          <w:b/>
          <w:sz w:val="24"/>
          <w:szCs w:val="24"/>
        </w:rPr>
        <w:t xml:space="preserve">partnership </w:t>
      </w:r>
      <w:r w:rsidR="003836EE">
        <w:rPr>
          <w:rFonts w:ascii="Arial" w:hAnsi="Arial" w:cs="Arial"/>
          <w:b/>
          <w:sz w:val="24"/>
          <w:szCs w:val="24"/>
        </w:rPr>
        <w:t xml:space="preserve">was developed </w:t>
      </w:r>
      <w:r>
        <w:rPr>
          <w:rFonts w:ascii="Arial" w:hAnsi="Arial" w:cs="Arial"/>
          <w:b/>
          <w:sz w:val="24"/>
          <w:szCs w:val="24"/>
        </w:rPr>
        <w:t xml:space="preserve">with Plumas Unified School District (PUSD) for programs such as Positive Behavior Intervention Support (PBIS), which includes: prevention, intervention and referral to BH. </w:t>
      </w:r>
    </w:p>
    <w:p w:rsidR="003836EE" w:rsidRDefault="003836EE" w:rsidP="00A67B94">
      <w:pPr>
        <w:pStyle w:val="ListParagraph"/>
        <w:rPr>
          <w:rFonts w:ascii="Arial" w:hAnsi="Arial" w:cs="Arial"/>
          <w:b/>
          <w:sz w:val="24"/>
          <w:szCs w:val="24"/>
        </w:rPr>
      </w:pPr>
    </w:p>
    <w:p w:rsidR="002B0F7C" w:rsidRPr="00313C5F" w:rsidRDefault="002B0F7C" w:rsidP="00A67B94">
      <w:pPr>
        <w:pStyle w:val="ListParagraph"/>
        <w:rPr>
          <w:rFonts w:ascii="Arial" w:hAnsi="Arial" w:cs="Arial"/>
          <w:b/>
          <w:sz w:val="24"/>
          <w:szCs w:val="24"/>
        </w:rPr>
      </w:pPr>
    </w:p>
    <w:p w:rsidR="00AE03DC" w:rsidRDefault="00AE03DC" w:rsidP="00AE03DC">
      <w:r>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9937A3" w:rsidP="00AE03DC">
      <w:pPr>
        <w:pStyle w:val="BodyText"/>
        <w:spacing w:line="240" w:lineRule="auto"/>
        <w:ind w:firstLine="720"/>
        <w:rPr>
          <w:b/>
        </w:rPr>
      </w:pPr>
      <w:r>
        <w:t>_</w:t>
      </w:r>
      <w:r w:rsidRPr="009937A3">
        <w:rPr>
          <w:u w:val="single"/>
        </w:rPr>
        <w:t>X</w:t>
      </w:r>
      <w:r w:rsidR="00AE03DC" w:rsidRPr="008100F6">
        <w:rPr>
          <w:u w:val="single"/>
        </w:rPr>
        <w:t xml:space="preserve"> </w:t>
      </w:r>
      <w:r>
        <w:rPr>
          <w:u w:val="single"/>
        </w:rPr>
        <w:t xml:space="preserve"> </w:t>
      </w:r>
      <w:r w:rsidR="00AE03DC">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9937A3" w:rsidP="00AE03DC">
      <w:pPr>
        <w:pStyle w:val="BodyText"/>
        <w:spacing w:line="240" w:lineRule="auto"/>
        <w:ind w:left="720"/>
      </w:pPr>
      <w:r>
        <w:t>_</w:t>
      </w:r>
      <w:r w:rsidRPr="009937A3">
        <w:rPr>
          <w:u w:val="single"/>
        </w:rPr>
        <w:t>X</w:t>
      </w:r>
      <w:r w:rsidRPr="008100F6">
        <w:rPr>
          <w:u w:val="single"/>
        </w:rPr>
        <w:t xml:space="preserve"> </w:t>
      </w:r>
      <w:r>
        <w:rPr>
          <w:u w:val="single"/>
        </w:rPr>
        <w:t xml:space="preserve">  </w:t>
      </w:r>
      <w:r w:rsidR="00AE03DC">
        <w:t xml:space="preserve">Data Notebook placed on </w:t>
      </w:r>
      <w:r w:rsidR="00AE03DC" w:rsidRPr="009E5DE8">
        <w:t>Agenda and discussed at Board meeting</w:t>
      </w:r>
    </w:p>
    <w:p w:rsidR="00AE03DC" w:rsidRPr="009E5DE8" w:rsidRDefault="009937A3" w:rsidP="00AE03DC">
      <w:pPr>
        <w:pStyle w:val="BodyText"/>
        <w:spacing w:line="240" w:lineRule="auto"/>
        <w:ind w:left="720"/>
        <w:rPr>
          <w:b/>
        </w:rPr>
      </w:pPr>
      <w:r>
        <w:t>_</w:t>
      </w:r>
      <w:r w:rsidRPr="009937A3">
        <w:rPr>
          <w:u w:val="single"/>
        </w:rPr>
        <w:t>X</w:t>
      </w:r>
      <w:r w:rsidRPr="008100F6">
        <w:rPr>
          <w:u w:val="single"/>
        </w:rPr>
        <w:t xml:space="preserve"> </w:t>
      </w:r>
      <w:r>
        <w:rPr>
          <w:u w:val="single"/>
        </w:rPr>
        <w:t xml:space="preserve">  </w:t>
      </w:r>
      <w:r w:rsidR="00AE03DC">
        <w:t>MH Board work group or temporary ad hoc committee worked on it</w:t>
      </w:r>
    </w:p>
    <w:p w:rsidR="00AE03DC" w:rsidRDefault="009937A3" w:rsidP="00AE03DC">
      <w:pPr>
        <w:pStyle w:val="BodyText"/>
        <w:spacing w:line="240" w:lineRule="auto"/>
        <w:ind w:left="720"/>
      </w:pPr>
      <w:r>
        <w:t>_</w:t>
      </w:r>
      <w:r w:rsidRPr="009937A3">
        <w:rPr>
          <w:u w:val="single"/>
        </w:rPr>
        <w:t>X</w:t>
      </w:r>
      <w:r w:rsidRPr="008100F6">
        <w:rPr>
          <w:u w:val="single"/>
        </w:rPr>
        <w:t xml:space="preserve"> </w:t>
      </w:r>
      <w:r>
        <w:rPr>
          <w:u w:val="single"/>
        </w:rPr>
        <w:t xml:space="preserve">  </w:t>
      </w:r>
      <w:r w:rsidR="00AE03DC">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w:t>
      </w:r>
      <w:r w:rsidR="00055C3A">
        <w:t xml:space="preserve"> </w:t>
      </w:r>
      <w:r w:rsidRPr="002E2A2A">
        <w:t>_</w:t>
      </w:r>
      <w:r w:rsidR="00055C3A" w:rsidRPr="00055C3A">
        <w:rPr>
          <w:u w:val="single"/>
        </w:rPr>
        <w:t>X</w:t>
      </w:r>
      <w:r w:rsidRPr="002E2A2A">
        <w:t>__     No___</w:t>
      </w:r>
    </w:p>
    <w:p w:rsidR="00AE03DC" w:rsidRPr="002E2A2A" w:rsidRDefault="00AE03DC" w:rsidP="00AE03DC">
      <w:pPr>
        <w:pStyle w:val="BodyText"/>
        <w:spacing w:line="240" w:lineRule="auto"/>
        <w:ind w:left="1440"/>
        <w:rPr>
          <w:b/>
        </w:rPr>
      </w:pPr>
      <w:r w:rsidRPr="002E2A2A">
        <w:t xml:space="preserve">If yes, please provide their job classification </w:t>
      </w:r>
      <w:r w:rsidR="00BE699B">
        <w:rPr>
          <w:u w:val="single"/>
        </w:rPr>
        <w:t>BH</w:t>
      </w:r>
      <w:r w:rsidR="005E3C26">
        <w:rPr>
          <w:u w:val="single"/>
        </w:rPr>
        <w:t xml:space="preserve"> Director and staff</w:t>
      </w:r>
      <w:r w:rsidRPr="002E2A2A">
        <w:t xml:space="preserve"> </w:t>
      </w:r>
    </w:p>
    <w:p w:rsidR="00D83120" w:rsidRDefault="00D83120" w:rsidP="00D83120">
      <w:pPr>
        <w:spacing w:line="240" w:lineRule="auto"/>
        <w:ind w:left="720" w:firstLine="720"/>
        <w:rPr>
          <w:rFonts w:ascii="Arial" w:hAnsi="Arial" w:cs="Arial"/>
          <w:sz w:val="24"/>
          <w:szCs w:val="24"/>
        </w:rPr>
      </w:pPr>
      <w:bookmarkStart w:id="8" w:name="_GoBack"/>
      <w:bookmarkEnd w:id="8"/>
    </w:p>
    <w:p w:rsidR="00AE03DC" w:rsidRPr="00014D13" w:rsidRDefault="00AE03DC" w:rsidP="00AE03DC">
      <w:pPr>
        <w:jc w:val="center"/>
        <w:rPr>
          <w:rFonts w:ascii="Arial" w:hAnsi="Arial" w:cs="Arial"/>
          <w:b/>
          <w:sz w:val="24"/>
          <w:szCs w:val="24"/>
        </w:rPr>
      </w:pPr>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3038A7"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3038A7" w:rsidP="00AE03DC">
      <w:r>
        <w:rPr>
          <w:noProof/>
        </w:rPr>
        <w:pict>
          <v:rect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9937A3" w:rsidRPr="00014D13" w:rsidRDefault="009937A3" w:rsidP="00AE03DC">
                  <w:pPr>
                    <w:rPr>
                      <w:color w:val="5B9BD5"/>
                      <w:sz w:val="20"/>
                      <w:szCs w:val="20"/>
                    </w:rPr>
                  </w:pPr>
                  <w:r w:rsidRPr="000204C8">
                    <w:rPr>
                      <w:noProof/>
                    </w:rPr>
                    <w:drawing>
                      <wp:inline distT="0" distB="0" distL="0" distR="0">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4"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5"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6"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A3" w:rsidRDefault="009937A3" w:rsidP="00842810">
      <w:pPr>
        <w:spacing w:after="0" w:line="240" w:lineRule="auto"/>
      </w:pPr>
      <w:r>
        <w:separator/>
      </w:r>
    </w:p>
  </w:endnote>
  <w:endnote w:type="continuationSeparator" w:id="0">
    <w:p w:rsidR="009937A3" w:rsidRDefault="009937A3"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9937A3" w:rsidRDefault="00D83120">
        <w:pPr>
          <w:pStyle w:val="Footer"/>
          <w:jc w:val="center"/>
        </w:pPr>
        <w:r>
          <w:fldChar w:fldCharType="begin"/>
        </w:r>
        <w:r>
          <w:instrText xml:space="preserve"> PAGE   \* MERGEFORMAT </w:instrText>
        </w:r>
        <w:r>
          <w:fldChar w:fldCharType="separate"/>
        </w:r>
        <w:r w:rsidR="003038A7">
          <w:rPr>
            <w:noProof/>
          </w:rPr>
          <w:t>19</w:t>
        </w:r>
        <w:r>
          <w:rPr>
            <w:noProof/>
          </w:rPr>
          <w:fldChar w:fldCharType="end"/>
        </w:r>
      </w:p>
    </w:sdtContent>
  </w:sdt>
  <w:p w:rsidR="009937A3" w:rsidRDefault="00993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A3" w:rsidRDefault="009937A3" w:rsidP="00842810">
      <w:pPr>
        <w:spacing w:after="0" w:line="240" w:lineRule="auto"/>
      </w:pPr>
      <w:r>
        <w:separator/>
      </w:r>
    </w:p>
  </w:footnote>
  <w:footnote w:type="continuationSeparator" w:id="0">
    <w:p w:rsidR="009937A3" w:rsidRDefault="009937A3" w:rsidP="00842810">
      <w:pPr>
        <w:spacing w:after="0" w:line="240" w:lineRule="auto"/>
      </w:pPr>
      <w:r>
        <w:continuationSeparator/>
      </w:r>
    </w:p>
  </w:footnote>
  <w:footnote w:id="1">
    <w:p w:rsidR="009937A3" w:rsidRDefault="009937A3" w:rsidP="00D31513">
      <w:pPr>
        <w:pStyle w:val="FootnoteText"/>
      </w:pPr>
      <w:r>
        <w:rPr>
          <w:rStyle w:val="FootnoteReference"/>
        </w:rPr>
        <w:footnoteRef/>
      </w:r>
      <w:r>
        <w:t xml:space="preserve"> W.I.C. 5604.2, regarding mandated reporting roles of MH Boards and Commissions in California.</w:t>
      </w:r>
    </w:p>
  </w:footnote>
  <w:footnote w:id="2">
    <w:p w:rsidR="009937A3" w:rsidRDefault="009937A3">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9937A3" w:rsidRDefault="009937A3"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9937A3" w:rsidRDefault="009937A3"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3" w:rsidRDefault="009937A3">
    <w:pPr>
      <w:pStyle w:val="Header"/>
    </w:pPr>
    <w:r>
      <w:t xml:space="preserve">Plumas </w:t>
    </w:r>
    <w:r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B61B2"/>
    <w:multiLevelType w:val="hybridMultilevel"/>
    <w:tmpl w:val="75E2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74FC"/>
    <w:rsid w:val="000206B6"/>
    <w:rsid w:val="00041D1E"/>
    <w:rsid w:val="00050892"/>
    <w:rsid w:val="00051E13"/>
    <w:rsid w:val="00053E5B"/>
    <w:rsid w:val="00055C3A"/>
    <w:rsid w:val="000823A3"/>
    <w:rsid w:val="00082EB4"/>
    <w:rsid w:val="00084362"/>
    <w:rsid w:val="00092FC5"/>
    <w:rsid w:val="000B3866"/>
    <w:rsid w:val="000D3647"/>
    <w:rsid w:val="000D6878"/>
    <w:rsid w:val="000D747E"/>
    <w:rsid w:val="000F07C7"/>
    <w:rsid w:val="0010326A"/>
    <w:rsid w:val="001211EE"/>
    <w:rsid w:val="001231D8"/>
    <w:rsid w:val="001240D6"/>
    <w:rsid w:val="0016158D"/>
    <w:rsid w:val="00176DA3"/>
    <w:rsid w:val="0018418D"/>
    <w:rsid w:val="001B7B64"/>
    <w:rsid w:val="001E3E48"/>
    <w:rsid w:val="001F066F"/>
    <w:rsid w:val="001F0970"/>
    <w:rsid w:val="002B0F7C"/>
    <w:rsid w:val="002C73AD"/>
    <w:rsid w:val="002F7363"/>
    <w:rsid w:val="003038A7"/>
    <w:rsid w:val="00313C5F"/>
    <w:rsid w:val="003658B5"/>
    <w:rsid w:val="00374AA2"/>
    <w:rsid w:val="003836EE"/>
    <w:rsid w:val="003A3B04"/>
    <w:rsid w:val="003F7627"/>
    <w:rsid w:val="00433E7C"/>
    <w:rsid w:val="0046286D"/>
    <w:rsid w:val="004659B6"/>
    <w:rsid w:val="004B3446"/>
    <w:rsid w:val="00504EAF"/>
    <w:rsid w:val="005132A1"/>
    <w:rsid w:val="00521510"/>
    <w:rsid w:val="0053077A"/>
    <w:rsid w:val="00537F06"/>
    <w:rsid w:val="00546C59"/>
    <w:rsid w:val="00546D5A"/>
    <w:rsid w:val="005626F2"/>
    <w:rsid w:val="005847E6"/>
    <w:rsid w:val="005B7EFB"/>
    <w:rsid w:val="005C3FD8"/>
    <w:rsid w:val="005E3C26"/>
    <w:rsid w:val="005F2802"/>
    <w:rsid w:val="00610A55"/>
    <w:rsid w:val="00644295"/>
    <w:rsid w:val="006620CD"/>
    <w:rsid w:val="00683F15"/>
    <w:rsid w:val="00685B9F"/>
    <w:rsid w:val="006A1546"/>
    <w:rsid w:val="006B12A0"/>
    <w:rsid w:val="006C252E"/>
    <w:rsid w:val="00713699"/>
    <w:rsid w:val="007156C5"/>
    <w:rsid w:val="00730DB9"/>
    <w:rsid w:val="00771AFC"/>
    <w:rsid w:val="007A7F72"/>
    <w:rsid w:val="007E0D04"/>
    <w:rsid w:val="007E53FC"/>
    <w:rsid w:val="007E5761"/>
    <w:rsid w:val="008312A9"/>
    <w:rsid w:val="00833BAF"/>
    <w:rsid w:val="00842810"/>
    <w:rsid w:val="008600E1"/>
    <w:rsid w:val="00880A77"/>
    <w:rsid w:val="00883A8E"/>
    <w:rsid w:val="008B38FD"/>
    <w:rsid w:val="008C44E7"/>
    <w:rsid w:val="008E0A32"/>
    <w:rsid w:val="00903FD9"/>
    <w:rsid w:val="009144C0"/>
    <w:rsid w:val="0093284D"/>
    <w:rsid w:val="009539BB"/>
    <w:rsid w:val="00972C66"/>
    <w:rsid w:val="009937A3"/>
    <w:rsid w:val="009F5715"/>
    <w:rsid w:val="00A07B7D"/>
    <w:rsid w:val="00A513F0"/>
    <w:rsid w:val="00A67B94"/>
    <w:rsid w:val="00A71597"/>
    <w:rsid w:val="00A85898"/>
    <w:rsid w:val="00A92DFA"/>
    <w:rsid w:val="00A95BEC"/>
    <w:rsid w:val="00AD784F"/>
    <w:rsid w:val="00AE03DC"/>
    <w:rsid w:val="00AE30C2"/>
    <w:rsid w:val="00B108E2"/>
    <w:rsid w:val="00B169FA"/>
    <w:rsid w:val="00B216F7"/>
    <w:rsid w:val="00B31C5C"/>
    <w:rsid w:val="00B62DB4"/>
    <w:rsid w:val="00BB1D17"/>
    <w:rsid w:val="00BE2F5B"/>
    <w:rsid w:val="00BE699B"/>
    <w:rsid w:val="00C0295F"/>
    <w:rsid w:val="00C06B7F"/>
    <w:rsid w:val="00C213DC"/>
    <w:rsid w:val="00C2410B"/>
    <w:rsid w:val="00C442AA"/>
    <w:rsid w:val="00C635CE"/>
    <w:rsid w:val="00C676D3"/>
    <w:rsid w:val="00C93938"/>
    <w:rsid w:val="00CE33F9"/>
    <w:rsid w:val="00D156DF"/>
    <w:rsid w:val="00D31513"/>
    <w:rsid w:val="00D35054"/>
    <w:rsid w:val="00D520AA"/>
    <w:rsid w:val="00D77945"/>
    <w:rsid w:val="00D82E63"/>
    <w:rsid w:val="00D83120"/>
    <w:rsid w:val="00DB2902"/>
    <w:rsid w:val="00DD0B19"/>
    <w:rsid w:val="00DD5466"/>
    <w:rsid w:val="00DF6E1B"/>
    <w:rsid w:val="00E0024B"/>
    <w:rsid w:val="00E17F77"/>
    <w:rsid w:val="00E57200"/>
    <w:rsid w:val="00EF03D0"/>
    <w:rsid w:val="00EF5E02"/>
    <w:rsid w:val="00EF6B47"/>
    <w:rsid w:val="00F003D2"/>
    <w:rsid w:val="00F032F9"/>
    <w:rsid w:val="00F104C6"/>
    <w:rsid w:val="00F174FC"/>
    <w:rsid w:val="00F22710"/>
    <w:rsid w:val="00F639A0"/>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FFE5134-9FA2-4562-BF9D-FFE17FDE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203A-9047-4258-AD4A-2AC73A08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Linda (CBHPC)@DHCS</dc:creator>
  <cp:lastModifiedBy>Theresa Comstock</cp:lastModifiedBy>
  <cp:revision>23</cp:revision>
  <cp:lastPrinted>2019-04-26T17:51:00Z</cp:lastPrinted>
  <dcterms:created xsi:type="dcterms:W3CDTF">2019-04-26T17:11:00Z</dcterms:created>
  <dcterms:modified xsi:type="dcterms:W3CDTF">2021-01-19T18:59:00Z</dcterms:modified>
</cp:coreProperties>
</file>