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7DC4" w14:textId="63FE1B5B" w:rsidR="00A02194" w:rsidRPr="00927032" w:rsidRDefault="001B33F2" w:rsidP="001B33F2">
      <w:pPr>
        <w:jc w:val="center"/>
        <w:rPr>
          <w:rFonts w:ascii="Arial" w:hAnsi="Arial" w:cs="Arial"/>
          <w:b/>
          <w:bCs/>
          <w:sz w:val="22"/>
          <w:szCs w:val="22"/>
        </w:rPr>
      </w:pPr>
      <w:r w:rsidRPr="00613514">
        <w:rPr>
          <w:rFonts w:ascii="Arial" w:hAnsi="Arial" w:cs="Arial"/>
          <w:noProof/>
          <w:sz w:val="22"/>
          <w:szCs w:val="22"/>
        </w:rPr>
        <w:drawing>
          <wp:anchor distT="0" distB="0" distL="114300" distR="114300" simplePos="0" relativeHeight="251659264" behindDoc="1" locked="0" layoutInCell="1" allowOverlap="1" wp14:anchorId="0896A48A" wp14:editId="6A78E261">
            <wp:simplePos x="0" y="0"/>
            <wp:positionH relativeFrom="margin">
              <wp:align>center</wp:align>
            </wp:positionH>
            <wp:positionV relativeFrom="margin">
              <wp:align>top</wp:align>
            </wp:positionV>
            <wp:extent cx="1534160" cy="914400"/>
            <wp:effectExtent l="0" t="0" r="8890" b="0"/>
            <wp:wrapTight wrapText="bothSides">
              <wp:wrapPolygon edited="0">
                <wp:start x="0" y="0"/>
                <wp:lineTo x="0" y="21150"/>
                <wp:lineTo x="21457" y="21150"/>
                <wp:lineTo x="214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da-logo-final.jpg"/>
                    <pic:cNvPicPr/>
                  </pic:nvPicPr>
                  <pic:blipFill>
                    <a:blip r:embed="rId11">
                      <a:extLst>
                        <a:ext uri="{28A0092B-C50C-407E-A947-70E740481C1C}">
                          <a14:useLocalDpi xmlns:a14="http://schemas.microsoft.com/office/drawing/2010/main" val="0"/>
                        </a:ext>
                      </a:extLst>
                    </a:blip>
                    <a:stretch>
                      <a:fillRect/>
                    </a:stretch>
                  </pic:blipFill>
                  <pic:spPr>
                    <a:xfrm>
                      <a:off x="0" y="0"/>
                      <a:ext cx="153416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97C79A6" w14:textId="2EF40F5C" w:rsidR="0086491D" w:rsidRPr="00927032" w:rsidRDefault="0086491D" w:rsidP="0086491D">
      <w:pPr>
        <w:rPr>
          <w:rFonts w:ascii="Arial" w:hAnsi="Arial" w:cs="Arial"/>
          <w:bCs/>
          <w:sz w:val="22"/>
          <w:szCs w:val="22"/>
        </w:rPr>
      </w:pPr>
    </w:p>
    <w:p w14:paraId="2676305D" w14:textId="77777777" w:rsidR="001B33F2" w:rsidRDefault="001B33F2" w:rsidP="0086491D">
      <w:pPr>
        <w:rPr>
          <w:rFonts w:ascii="Arial" w:hAnsi="Arial" w:cs="Arial"/>
          <w:bCs/>
          <w:sz w:val="22"/>
          <w:szCs w:val="22"/>
        </w:rPr>
      </w:pPr>
    </w:p>
    <w:p w14:paraId="2F1481C7" w14:textId="77777777" w:rsidR="001B33F2" w:rsidRDefault="001B33F2" w:rsidP="0086491D">
      <w:pPr>
        <w:rPr>
          <w:rFonts w:ascii="Arial" w:hAnsi="Arial" w:cs="Arial"/>
          <w:bCs/>
          <w:sz w:val="22"/>
          <w:szCs w:val="22"/>
        </w:rPr>
      </w:pPr>
    </w:p>
    <w:p w14:paraId="24E17806" w14:textId="77777777" w:rsidR="001B33F2" w:rsidRDefault="001B33F2" w:rsidP="0086491D">
      <w:pPr>
        <w:rPr>
          <w:rFonts w:ascii="Arial" w:hAnsi="Arial" w:cs="Arial"/>
          <w:bCs/>
          <w:sz w:val="22"/>
          <w:szCs w:val="22"/>
        </w:rPr>
      </w:pPr>
    </w:p>
    <w:p w14:paraId="7FE49B78" w14:textId="77777777" w:rsidR="001B33F2" w:rsidRDefault="001B33F2" w:rsidP="0086491D">
      <w:pPr>
        <w:rPr>
          <w:rFonts w:ascii="Arial" w:hAnsi="Arial" w:cs="Arial"/>
          <w:bCs/>
          <w:sz w:val="22"/>
          <w:szCs w:val="22"/>
        </w:rPr>
      </w:pPr>
    </w:p>
    <w:p w14:paraId="65339EED" w14:textId="77777777" w:rsidR="001B33F2" w:rsidRDefault="001B33F2" w:rsidP="0086491D">
      <w:pPr>
        <w:rPr>
          <w:rFonts w:ascii="Arial" w:hAnsi="Arial" w:cs="Arial"/>
          <w:bCs/>
          <w:sz w:val="22"/>
          <w:szCs w:val="22"/>
        </w:rPr>
      </w:pPr>
    </w:p>
    <w:p w14:paraId="06D1D19E" w14:textId="002D4EC5" w:rsidR="000425A9" w:rsidRPr="00927032" w:rsidRDefault="00A02194" w:rsidP="0086491D">
      <w:pPr>
        <w:rPr>
          <w:rFonts w:ascii="Arial" w:hAnsi="Arial" w:cs="Arial"/>
          <w:bCs/>
          <w:sz w:val="22"/>
          <w:szCs w:val="22"/>
        </w:rPr>
      </w:pPr>
      <w:bookmarkStart w:id="0" w:name="_GoBack"/>
      <w:bookmarkEnd w:id="0"/>
      <w:r w:rsidRPr="00927032">
        <w:rPr>
          <w:rFonts w:ascii="Arial" w:hAnsi="Arial" w:cs="Arial"/>
          <w:bCs/>
          <w:sz w:val="22"/>
          <w:szCs w:val="22"/>
        </w:rPr>
        <w:t xml:space="preserve">April </w:t>
      </w:r>
      <w:r w:rsidR="000F6985">
        <w:rPr>
          <w:rFonts w:ascii="Arial" w:hAnsi="Arial" w:cs="Arial"/>
          <w:bCs/>
          <w:sz w:val="22"/>
          <w:szCs w:val="22"/>
        </w:rPr>
        <w:t>15</w:t>
      </w:r>
      <w:r w:rsidRPr="00927032">
        <w:rPr>
          <w:rFonts w:ascii="Arial" w:hAnsi="Arial" w:cs="Arial"/>
          <w:bCs/>
          <w:sz w:val="22"/>
          <w:szCs w:val="22"/>
        </w:rPr>
        <w:t>, 2020</w:t>
      </w:r>
    </w:p>
    <w:p w14:paraId="17E42A64" w14:textId="77777777" w:rsidR="00F65BB3" w:rsidRDefault="00F65BB3" w:rsidP="0086491D">
      <w:pPr>
        <w:rPr>
          <w:rFonts w:ascii="Arial" w:hAnsi="Arial" w:cs="Arial"/>
          <w:sz w:val="22"/>
          <w:szCs w:val="22"/>
        </w:rPr>
        <w:sectPr w:rsidR="00F65BB3" w:rsidSect="000425A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562" w:gutter="0"/>
          <w:cols w:space="720"/>
          <w:docGrid w:linePitch="360"/>
        </w:sectPr>
      </w:pPr>
    </w:p>
    <w:p w14:paraId="3DC79A37" w14:textId="09302ABC" w:rsidR="000425A9" w:rsidRPr="00927032" w:rsidRDefault="000425A9" w:rsidP="0086491D">
      <w:pPr>
        <w:rPr>
          <w:rFonts w:ascii="Arial" w:hAnsi="Arial" w:cs="Arial"/>
          <w:sz w:val="22"/>
          <w:szCs w:val="22"/>
        </w:rPr>
      </w:pPr>
    </w:p>
    <w:p w14:paraId="7FE445EE" w14:textId="39B8B8FD" w:rsidR="00F65BB3" w:rsidRPr="00F65BB3" w:rsidRDefault="00F65BB3" w:rsidP="00F65BB3">
      <w:pPr>
        <w:rPr>
          <w:rFonts w:ascii="Arial" w:hAnsi="Arial" w:cs="Arial"/>
          <w:sz w:val="22"/>
          <w:szCs w:val="22"/>
        </w:rPr>
      </w:pPr>
      <w:r>
        <w:rPr>
          <w:rFonts w:ascii="Arial" w:hAnsi="Arial" w:cs="Arial"/>
          <w:sz w:val="22"/>
          <w:szCs w:val="22"/>
        </w:rPr>
        <w:t xml:space="preserve">The Honorable </w:t>
      </w:r>
      <w:r w:rsidRPr="00F65BB3">
        <w:rPr>
          <w:rFonts w:ascii="Arial" w:hAnsi="Arial" w:cs="Arial"/>
          <w:sz w:val="22"/>
          <w:szCs w:val="22"/>
        </w:rPr>
        <w:t>Anthony Rendon</w:t>
      </w:r>
    </w:p>
    <w:p w14:paraId="735BB1D8" w14:textId="77777777" w:rsidR="00F65BB3" w:rsidRPr="00F65BB3" w:rsidRDefault="00F65BB3" w:rsidP="00F65BB3">
      <w:pPr>
        <w:rPr>
          <w:rFonts w:ascii="Arial" w:hAnsi="Arial" w:cs="Arial"/>
          <w:sz w:val="22"/>
          <w:szCs w:val="22"/>
        </w:rPr>
      </w:pPr>
      <w:r w:rsidRPr="00F65BB3">
        <w:rPr>
          <w:rFonts w:ascii="Arial" w:hAnsi="Arial" w:cs="Arial"/>
          <w:sz w:val="22"/>
          <w:szCs w:val="22"/>
        </w:rPr>
        <w:t>Speaker</w:t>
      </w:r>
    </w:p>
    <w:p w14:paraId="1FC2AB60" w14:textId="77777777" w:rsidR="00F65BB3" w:rsidRPr="00F65BB3" w:rsidRDefault="00F65BB3" w:rsidP="00F65BB3">
      <w:pPr>
        <w:rPr>
          <w:rFonts w:ascii="Arial" w:hAnsi="Arial" w:cs="Arial"/>
          <w:sz w:val="22"/>
          <w:szCs w:val="22"/>
        </w:rPr>
      </w:pPr>
      <w:r w:rsidRPr="00F65BB3">
        <w:rPr>
          <w:rFonts w:ascii="Arial" w:hAnsi="Arial" w:cs="Arial"/>
          <w:sz w:val="22"/>
          <w:szCs w:val="22"/>
        </w:rPr>
        <w:t>California State Assembly</w:t>
      </w:r>
      <w:r w:rsidRPr="00F65BB3">
        <w:rPr>
          <w:rFonts w:ascii="Arial" w:hAnsi="Arial" w:cs="Arial"/>
          <w:sz w:val="22"/>
          <w:szCs w:val="22"/>
        </w:rPr>
        <w:br/>
        <w:t>State Capitol, Room 219</w:t>
      </w:r>
      <w:r w:rsidRPr="00F65BB3">
        <w:rPr>
          <w:rFonts w:ascii="Arial" w:hAnsi="Arial" w:cs="Arial"/>
          <w:sz w:val="22"/>
          <w:szCs w:val="22"/>
        </w:rPr>
        <w:br/>
        <w:t>Sacramento, CA 95814</w:t>
      </w:r>
    </w:p>
    <w:p w14:paraId="0A3537C1" w14:textId="77777777" w:rsidR="00F65BB3" w:rsidRPr="00F65BB3" w:rsidRDefault="00F65BB3" w:rsidP="00F65BB3">
      <w:pPr>
        <w:rPr>
          <w:rFonts w:ascii="Arial" w:hAnsi="Arial" w:cs="Arial"/>
          <w:sz w:val="22"/>
          <w:szCs w:val="22"/>
        </w:rPr>
      </w:pPr>
    </w:p>
    <w:p w14:paraId="36A88B3B" w14:textId="6173F288" w:rsidR="00F65BB3" w:rsidRPr="00F65BB3" w:rsidRDefault="00F65BB3" w:rsidP="00F65BB3">
      <w:pPr>
        <w:rPr>
          <w:rFonts w:ascii="Arial" w:hAnsi="Arial" w:cs="Arial"/>
          <w:sz w:val="22"/>
          <w:szCs w:val="22"/>
        </w:rPr>
      </w:pPr>
      <w:r>
        <w:rPr>
          <w:rFonts w:ascii="Arial" w:hAnsi="Arial" w:cs="Arial"/>
          <w:sz w:val="22"/>
          <w:szCs w:val="22"/>
        </w:rPr>
        <w:t xml:space="preserve">The Honorable </w:t>
      </w:r>
      <w:r w:rsidRPr="00F65BB3">
        <w:rPr>
          <w:rFonts w:ascii="Arial" w:hAnsi="Arial" w:cs="Arial"/>
          <w:sz w:val="22"/>
          <w:szCs w:val="22"/>
        </w:rPr>
        <w:t>Phil Ting</w:t>
      </w:r>
    </w:p>
    <w:p w14:paraId="7AF21F09" w14:textId="3D2737E3" w:rsidR="00F65BB3" w:rsidRPr="00F65BB3" w:rsidRDefault="00F65BB3" w:rsidP="00F65BB3">
      <w:pPr>
        <w:rPr>
          <w:rFonts w:ascii="Arial" w:hAnsi="Arial" w:cs="Arial"/>
          <w:sz w:val="22"/>
          <w:szCs w:val="22"/>
        </w:rPr>
      </w:pPr>
      <w:r w:rsidRPr="00F65BB3">
        <w:rPr>
          <w:rFonts w:ascii="Arial" w:hAnsi="Arial" w:cs="Arial"/>
          <w:sz w:val="22"/>
          <w:szCs w:val="22"/>
        </w:rPr>
        <w:t xml:space="preserve">Chair, </w:t>
      </w:r>
      <w:r>
        <w:rPr>
          <w:rFonts w:ascii="Arial" w:hAnsi="Arial" w:cs="Arial"/>
          <w:sz w:val="22"/>
          <w:szCs w:val="22"/>
        </w:rPr>
        <w:t xml:space="preserve">Assembly Committee on </w:t>
      </w:r>
      <w:r w:rsidRPr="00F65BB3">
        <w:rPr>
          <w:rFonts w:ascii="Arial" w:hAnsi="Arial" w:cs="Arial"/>
          <w:sz w:val="22"/>
          <w:szCs w:val="22"/>
        </w:rPr>
        <w:t>Budget Committee</w:t>
      </w:r>
    </w:p>
    <w:p w14:paraId="359D9CD9" w14:textId="77777777" w:rsidR="00F65BB3" w:rsidRPr="00F65BB3" w:rsidRDefault="00F65BB3" w:rsidP="00F65BB3">
      <w:pPr>
        <w:rPr>
          <w:rFonts w:ascii="Arial" w:hAnsi="Arial" w:cs="Arial"/>
          <w:sz w:val="22"/>
          <w:szCs w:val="22"/>
        </w:rPr>
      </w:pPr>
      <w:r w:rsidRPr="00F65BB3">
        <w:rPr>
          <w:rFonts w:ascii="Arial" w:hAnsi="Arial" w:cs="Arial"/>
          <w:sz w:val="22"/>
          <w:szCs w:val="22"/>
        </w:rPr>
        <w:t>California State Assembly</w:t>
      </w:r>
    </w:p>
    <w:p w14:paraId="7A96FEFB" w14:textId="77777777" w:rsidR="00F65BB3" w:rsidRPr="00F65BB3" w:rsidRDefault="00F65BB3" w:rsidP="00F65BB3">
      <w:pPr>
        <w:rPr>
          <w:rFonts w:ascii="Arial" w:hAnsi="Arial" w:cs="Arial"/>
          <w:sz w:val="22"/>
          <w:szCs w:val="22"/>
        </w:rPr>
      </w:pPr>
      <w:r w:rsidRPr="00F65BB3">
        <w:rPr>
          <w:rFonts w:ascii="Arial" w:hAnsi="Arial" w:cs="Arial"/>
          <w:sz w:val="22"/>
          <w:szCs w:val="22"/>
        </w:rPr>
        <w:t>State Capitol, Room 6026</w:t>
      </w:r>
    </w:p>
    <w:p w14:paraId="0DC0CE56" w14:textId="77777777" w:rsidR="00F65BB3" w:rsidRPr="00F65BB3" w:rsidRDefault="00F65BB3" w:rsidP="00F65BB3">
      <w:pPr>
        <w:rPr>
          <w:rFonts w:ascii="Arial" w:hAnsi="Arial" w:cs="Arial"/>
          <w:sz w:val="22"/>
          <w:szCs w:val="22"/>
        </w:rPr>
      </w:pPr>
      <w:r w:rsidRPr="00F65BB3">
        <w:rPr>
          <w:rFonts w:ascii="Arial" w:hAnsi="Arial" w:cs="Arial"/>
          <w:sz w:val="22"/>
          <w:szCs w:val="22"/>
        </w:rPr>
        <w:t>Sacramento, CA 95814</w:t>
      </w:r>
    </w:p>
    <w:p w14:paraId="38B86321" w14:textId="77777777" w:rsidR="00F65BB3" w:rsidRPr="00F65BB3" w:rsidRDefault="00F65BB3" w:rsidP="00F65BB3">
      <w:pPr>
        <w:rPr>
          <w:rFonts w:ascii="Arial" w:hAnsi="Arial" w:cs="Arial"/>
          <w:sz w:val="22"/>
          <w:szCs w:val="22"/>
        </w:rPr>
      </w:pPr>
    </w:p>
    <w:p w14:paraId="14BFB113" w14:textId="2497D21D" w:rsidR="00F65BB3" w:rsidRPr="00F65BB3" w:rsidRDefault="00F65BB3" w:rsidP="00F65BB3">
      <w:pPr>
        <w:rPr>
          <w:rFonts w:ascii="Arial" w:hAnsi="Arial" w:cs="Arial"/>
          <w:sz w:val="22"/>
          <w:szCs w:val="22"/>
        </w:rPr>
      </w:pPr>
      <w:r>
        <w:rPr>
          <w:rFonts w:ascii="Arial" w:hAnsi="Arial" w:cs="Arial"/>
          <w:sz w:val="22"/>
          <w:szCs w:val="22"/>
        </w:rPr>
        <w:t xml:space="preserve">The Honorable </w:t>
      </w:r>
      <w:r w:rsidRPr="00F65BB3">
        <w:rPr>
          <w:rFonts w:ascii="Arial" w:hAnsi="Arial" w:cs="Arial"/>
          <w:sz w:val="22"/>
          <w:szCs w:val="22"/>
        </w:rPr>
        <w:t>Toni Atkins</w:t>
      </w:r>
    </w:p>
    <w:p w14:paraId="18F8CF57" w14:textId="77777777" w:rsidR="00F65BB3" w:rsidRPr="00F65BB3" w:rsidRDefault="00F65BB3" w:rsidP="00F65BB3">
      <w:pPr>
        <w:rPr>
          <w:rFonts w:ascii="Arial" w:hAnsi="Arial" w:cs="Arial"/>
          <w:sz w:val="22"/>
          <w:szCs w:val="22"/>
        </w:rPr>
      </w:pPr>
      <w:r w:rsidRPr="00F65BB3">
        <w:rPr>
          <w:rFonts w:ascii="Arial" w:hAnsi="Arial" w:cs="Arial"/>
          <w:sz w:val="22"/>
          <w:szCs w:val="22"/>
        </w:rPr>
        <w:t>President pro Tempore</w:t>
      </w:r>
    </w:p>
    <w:p w14:paraId="1C37013E" w14:textId="77777777" w:rsidR="00F65BB3" w:rsidRPr="00F65BB3" w:rsidRDefault="00F65BB3" w:rsidP="00F65BB3">
      <w:pPr>
        <w:rPr>
          <w:rFonts w:ascii="Arial" w:hAnsi="Arial" w:cs="Arial"/>
          <w:sz w:val="22"/>
          <w:szCs w:val="22"/>
        </w:rPr>
      </w:pPr>
      <w:r w:rsidRPr="00F65BB3">
        <w:rPr>
          <w:rFonts w:ascii="Arial" w:hAnsi="Arial" w:cs="Arial"/>
          <w:sz w:val="22"/>
          <w:szCs w:val="22"/>
        </w:rPr>
        <w:t>California State Senate</w:t>
      </w:r>
    </w:p>
    <w:p w14:paraId="053769B0" w14:textId="77777777" w:rsidR="00F65BB3" w:rsidRPr="00F65BB3" w:rsidRDefault="00F65BB3" w:rsidP="00F65BB3">
      <w:pPr>
        <w:rPr>
          <w:rFonts w:ascii="Arial" w:hAnsi="Arial" w:cs="Arial"/>
          <w:sz w:val="22"/>
          <w:szCs w:val="22"/>
        </w:rPr>
      </w:pPr>
      <w:r w:rsidRPr="00F65BB3">
        <w:rPr>
          <w:rFonts w:ascii="Arial" w:hAnsi="Arial" w:cs="Arial"/>
          <w:sz w:val="22"/>
          <w:szCs w:val="22"/>
        </w:rPr>
        <w:t>State Capitol, Room 205</w:t>
      </w:r>
    </w:p>
    <w:p w14:paraId="39DE4753" w14:textId="77777777" w:rsidR="00F65BB3" w:rsidRPr="00F65BB3" w:rsidRDefault="00F65BB3" w:rsidP="00F65BB3">
      <w:pPr>
        <w:rPr>
          <w:rFonts w:ascii="Arial" w:hAnsi="Arial" w:cs="Arial"/>
          <w:sz w:val="22"/>
          <w:szCs w:val="22"/>
        </w:rPr>
      </w:pPr>
      <w:r w:rsidRPr="00F65BB3">
        <w:rPr>
          <w:rFonts w:ascii="Arial" w:hAnsi="Arial" w:cs="Arial"/>
          <w:sz w:val="22"/>
          <w:szCs w:val="22"/>
        </w:rPr>
        <w:t>Sacramento, CA 95814</w:t>
      </w:r>
    </w:p>
    <w:p w14:paraId="1F631272" w14:textId="77777777" w:rsidR="00F65BB3" w:rsidRPr="00F65BB3" w:rsidRDefault="00F65BB3" w:rsidP="00F65BB3">
      <w:pPr>
        <w:rPr>
          <w:rFonts w:ascii="Arial" w:hAnsi="Arial" w:cs="Arial"/>
          <w:sz w:val="22"/>
          <w:szCs w:val="22"/>
        </w:rPr>
      </w:pPr>
    </w:p>
    <w:p w14:paraId="36C76A58" w14:textId="5ECD52DE" w:rsidR="00F65BB3" w:rsidRPr="00F65BB3" w:rsidRDefault="00F65BB3" w:rsidP="00F65BB3">
      <w:pPr>
        <w:rPr>
          <w:rFonts w:ascii="Arial" w:hAnsi="Arial" w:cs="Arial"/>
          <w:sz w:val="22"/>
          <w:szCs w:val="22"/>
        </w:rPr>
      </w:pPr>
      <w:r>
        <w:rPr>
          <w:rFonts w:ascii="Arial" w:hAnsi="Arial" w:cs="Arial"/>
          <w:sz w:val="22"/>
          <w:szCs w:val="22"/>
        </w:rPr>
        <w:t xml:space="preserve">The Honorable </w:t>
      </w:r>
      <w:r w:rsidRPr="00F65BB3">
        <w:rPr>
          <w:rFonts w:ascii="Arial" w:hAnsi="Arial" w:cs="Arial"/>
          <w:sz w:val="22"/>
          <w:szCs w:val="22"/>
        </w:rPr>
        <w:t>Holly Mitchell</w:t>
      </w:r>
    </w:p>
    <w:p w14:paraId="1B477E06" w14:textId="77777777" w:rsidR="00F65BB3" w:rsidRPr="00F65BB3" w:rsidRDefault="00F65BB3" w:rsidP="00F65BB3">
      <w:pPr>
        <w:rPr>
          <w:rFonts w:ascii="Arial" w:hAnsi="Arial" w:cs="Arial"/>
          <w:sz w:val="22"/>
          <w:szCs w:val="22"/>
        </w:rPr>
      </w:pPr>
      <w:r w:rsidRPr="00F65BB3">
        <w:rPr>
          <w:rFonts w:ascii="Arial" w:hAnsi="Arial" w:cs="Arial"/>
          <w:sz w:val="22"/>
          <w:szCs w:val="22"/>
        </w:rPr>
        <w:t>Chair, Senate Budget and Fiscal Review</w:t>
      </w:r>
    </w:p>
    <w:p w14:paraId="20BA6DAB" w14:textId="77777777" w:rsidR="00F65BB3" w:rsidRPr="00F65BB3" w:rsidRDefault="00F65BB3" w:rsidP="00F65BB3">
      <w:pPr>
        <w:rPr>
          <w:rFonts w:ascii="Arial" w:hAnsi="Arial" w:cs="Arial"/>
          <w:sz w:val="22"/>
          <w:szCs w:val="22"/>
        </w:rPr>
      </w:pPr>
      <w:r w:rsidRPr="00F65BB3">
        <w:rPr>
          <w:rFonts w:ascii="Arial" w:hAnsi="Arial" w:cs="Arial"/>
          <w:sz w:val="22"/>
          <w:szCs w:val="22"/>
        </w:rPr>
        <w:t>California State Senate</w:t>
      </w:r>
    </w:p>
    <w:p w14:paraId="2B0E0985" w14:textId="77777777" w:rsidR="00F65BB3" w:rsidRPr="00F65BB3" w:rsidRDefault="00F65BB3" w:rsidP="00F65BB3">
      <w:pPr>
        <w:rPr>
          <w:rFonts w:ascii="Arial" w:hAnsi="Arial" w:cs="Arial"/>
          <w:sz w:val="22"/>
          <w:szCs w:val="22"/>
        </w:rPr>
      </w:pPr>
      <w:r w:rsidRPr="00F65BB3">
        <w:rPr>
          <w:rFonts w:ascii="Arial" w:hAnsi="Arial" w:cs="Arial"/>
          <w:sz w:val="22"/>
          <w:szCs w:val="22"/>
        </w:rPr>
        <w:t>State Capitol, Room 5019</w:t>
      </w:r>
    </w:p>
    <w:p w14:paraId="54900955" w14:textId="77777777" w:rsidR="00F65BB3" w:rsidRPr="00F65BB3" w:rsidRDefault="00F65BB3" w:rsidP="00F65BB3">
      <w:pPr>
        <w:rPr>
          <w:rFonts w:ascii="Arial" w:hAnsi="Arial" w:cs="Arial"/>
          <w:sz w:val="22"/>
          <w:szCs w:val="22"/>
        </w:rPr>
      </w:pPr>
      <w:r w:rsidRPr="00F65BB3">
        <w:rPr>
          <w:rFonts w:ascii="Arial" w:hAnsi="Arial" w:cs="Arial"/>
          <w:sz w:val="22"/>
          <w:szCs w:val="22"/>
        </w:rPr>
        <w:t>Sacramento, CA 95814</w:t>
      </w:r>
    </w:p>
    <w:p w14:paraId="1F3DD0C3" w14:textId="77777777" w:rsidR="00F65BB3" w:rsidRDefault="00F65BB3" w:rsidP="0086491D">
      <w:pPr>
        <w:rPr>
          <w:rFonts w:ascii="Arial" w:hAnsi="Arial" w:cs="Arial"/>
          <w:b/>
          <w:bCs/>
          <w:sz w:val="22"/>
          <w:szCs w:val="22"/>
        </w:rPr>
        <w:sectPr w:rsidR="00F65BB3" w:rsidSect="00F65BB3">
          <w:type w:val="continuous"/>
          <w:pgSz w:w="12240" w:h="15840"/>
          <w:pgMar w:top="1440" w:right="1080" w:bottom="1440" w:left="1080" w:header="720" w:footer="562" w:gutter="0"/>
          <w:cols w:num="2" w:space="720"/>
          <w:docGrid w:linePitch="360"/>
        </w:sectPr>
      </w:pPr>
    </w:p>
    <w:p w14:paraId="4C2739B0" w14:textId="273B0BBB" w:rsidR="0086491D" w:rsidRPr="00927032" w:rsidRDefault="0086491D" w:rsidP="0086491D">
      <w:pPr>
        <w:rPr>
          <w:rFonts w:ascii="Arial" w:hAnsi="Arial" w:cs="Arial"/>
          <w:b/>
          <w:bCs/>
          <w:sz w:val="22"/>
          <w:szCs w:val="22"/>
        </w:rPr>
      </w:pPr>
    </w:p>
    <w:p w14:paraId="117659A2" w14:textId="718A6BF7" w:rsidR="0086491D" w:rsidRPr="00927032" w:rsidRDefault="0086491D" w:rsidP="0086491D">
      <w:pPr>
        <w:rPr>
          <w:rFonts w:ascii="Arial" w:hAnsi="Arial" w:cs="Arial"/>
          <w:b/>
          <w:bCs/>
          <w:sz w:val="22"/>
          <w:szCs w:val="22"/>
        </w:rPr>
      </w:pPr>
      <w:r w:rsidRPr="00927032">
        <w:rPr>
          <w:rFonts w:ascii="Arial" w:hAnsi="Arial" w:cs="Arial"/>
          <w:b/>
          <w:bCs/>
          <w:sz w:val="22"/>
          <w:szCs w:val="22"/>
        </w:rPr>
        <w:t xml:space="preserve">RE: </w:t>
      </w:r>
      <w:r w:rsidR="00F65BB3">
        <w:rPr>
          <w:rFonts w:ascii="Arial" w:hAnsi="Arial" w:cs="Arial"/>
          <w:b/>
          <w:bCs/>
          <w:sz w:val="22"/>
          <w:szCs w:val="22"/>
        </w:rPr>
        <w:t>COVID-19 Crisis: Vulnerable Populations in Board and Care Homes</w:t>
      </w:r>
    </w:p>
    <w:p w14:paraId="5FFBE724" w14:textId="77777777" w:rsidR="0086491D" w:rsidRPr="00927032" w:rsidRDefault="0086491D" w:rsidP="0086491D">
      <w:pPr>
        <w:rPr>
          <w:rFonts w:ascii="Arial" w:hAnsi="Arial" w:cs="Arial"/>
          <w:b/>
          <w:bCs/>
          <w:sz w:val="22"/>
          <w:szCs w:val="22"/>
        </w:rPr>
      </w:pPr>
    </w:p>
    <w:p w14:paraId="01C10B80" w14:textId="6E22C607" w:rsidR="0086491D" w:rsidRPr="00927032" w:rsidRDefault="0086491D" w:rsidP="0086491D">
      <w:pPr>
        <w:rPr>
          <w:rFonts w:ascii="Arial" w:hAnsi="Arial" w:cs="Arial"/>
          <w:bCs/>
          <w:sz w:val="22"/>
          <w:szCs w:val="22"/>
        </w:rPr>
      </w:pPr>
      <w:r w:rsidRPr="00927032">
        <w:rPr>
          <w:rFonts w:ascii="Arial" w:hAnsi="Arial" w:cs="Arial"/>
          <w:bCs/>
          <w:sz w:val="22"/>
          <w:szCs w:val="22"/>
        </w:rPr>
        <w:t xml:space="preserve">Dear </w:t>
      </w:r>
      <w:r w:rsidR="00F65BB3">
        <w:rPr>
          <w:rFonts w:ascii="Arial" w:hAnsi="Arial" w:cs="Arial"/>
          <w:bCs/>
          <w:sz w:val="22"/>
          <w:szCs w:val="22"/>
        </w:rPr>
        <w:t>Speaker Rendon, pro Temp Atkins, Chair Ting and Chair Mitchell:</w:t>
      </w:r>
      <w:r w:rsidR="000425A9" w:rsidRPr="00927032">
        <w:rPr>
          <w:rFonts w:ascii="Arial" w:hAnsi="Arial" w:cs="Arial"/>
          <w:bCs/>
          <w:sz w:val="22"/>
          <w:szCs w:val="22"/>
        </w:rPr>
        <w:t xml:space="preserve"> </w:t>
      </w:r>
    </w:p>
    <w:p w14:paraId="54A4A52E" w14:textId="77777777" w:rsidR="0086491D" w:rsidRPr="00927032" w:rsidRDefault="0086491D" w:rsidP="0086491D">
      <w:pPr>
        <w:rPr>
          <w:rFonts w:ascii="Arial" w:hAnsi="Arial" w:cs="Arial"/>
          <w:bCs/>
          <w:sz w:val="22"/>
          <w:szCs w:val="22"/>
        </w:rPr>
      </w:pPr>
    </w:p>
    <w:p w14:paraId="3E7924C0" w14:textId="424A8877" w:rsidR="00E70AA5" w:rsidRDefault="00A86000" w:rsidP="0086491D">
      <w:pPr>
        <w:rPr>
          <w:rFonts w:ascii="Arial" w:hAnsi="Arial" w:cs="Arial"/>
          <w:bCs/>
          <w:sz w:val="22"/>
          <w:szCs w:val="22"/>
        </w:rPr>
      </w:pPr>
      <w:r w:rsidRPr="00A86000">
        <w:rPr>
          <w:rFonts w:ascii="Arial" w:hAnsi="Arial" w:cs="Arial"/>
          <w:bCs/>
          <w:sz w:val="22"/>
          <w:szCs w:val="22"/>
        </w:rPr>
        <w:t xml:space="preserve">The undersigned behavioral health entities and organizations appreciate the efforts on the part of the California Legislature to strengthen California’s already commendable response to the COVID-19 public health crisis. </w:t>
      </w:r>
      <w:r w:rsidR="00AA15D4">
        <w:rPr>
          <w:rFonts w:ascii="Arial" w:hAnsi="Arial" w:cs="Arial"/>
          <w:bCs/>
          <w:sz w:val="22"/>
          <w:szCs w:val="22"/>
        </w:rPr>
        <w:t xml:space="preserve">However, there has been an overlooked need within the community, California’s fraying board and care infrastructure for low-income vulnerable residents. </w:t>
      </w:r>
      <w:r>
        <w:rPr>
          <w:rFonts w:ascii="Arial" w:hAnsi="Arial" w:cs="Arial"/>
          <w:bCs/>
          <w:sz w:val="22"/>
          <w:szCs w:val="22"/>
        </w:rPr>
        <w:t xml:space="preserve">We want to make the Legislature </w:t>
      </w:r>
      <w:r w:rsidR="00E83D41">
        <w:rPr>
          <w:rFonts w:ascii="Arial" w:hAnsi="Arial" w:cs="Arial"/>
          <w:bCs/>
          <w:sz w:val="22"/>
          <w:szCs w:val="22"/>
        </w:rPr>
        <w:t xml:space="preserve">is </w:t>
      </w:r>
      <w:r w:rsidR="00FB6AC6">
        <w:rPr>
          <w:rFonts w:ascii="Arial" w:hAnsi="Arial" w:cs="Arial"/>
          <w:bCs/>
          <w:sz w:val="22"/>
          <w:szCs w:val="22"/>
        </w:rPr>
        <w:t>informed</w:t>
      </w:r>
      <w:r>
        <w:rPr>
          <w:rFonts w:ascii="Arial" w:hAnsi="Arial" w:cs="Arial"/>
          <w:bCs/>
          <w:sz w:val="22"/>
          <w:szCs w:val="22"/>
        </w:rPr>
        <w:t xml:space="preserve"> of the challenges that </w:t>
      </w:r>
      <w:r w:rsidR="00E70AA5">
        <w:rPr>
          <w:rFonts w:ascii="Arial" w:hAnsi="Arial" w:cs="Arial"/>
          <w:bCs/>
          <w:sz w:val="22"/>
          <w:szCs w:val="22"/>
        </w:rPr>
        <w:t>board and care</w:t>
      </w:r>
      <w:r w:rsidR="00FB6AC6">
        <w:rPr>
          <w:rFonts w:ascii="Arial" w:hAnsi="Arial" w:cs="Arial"/>
          <w:bCs/>
          <w:sz w:val="22"/>
          <w:szCs w:val="22"/>
        </w:rPr>
        <w:t xml:space="preserve"> facilities licensed by the California Department of Social Services (CDSS) – Community Care Licensing (CCL) </w:t>
      </w:r>
      <w:r w:rsidR="00E70AA5">
        <w:rPr>
          <w:rFonts w:ascii="Arial" w:hAnsi="Arial" w:cs="Arial"/>
          <w:bCs/>
          <w:sz w:val="22"/>
          <w:szCs w:val="22"/>
        </w:rPr>
        <w:t xml:space="preserve">are under today and the </w:t>
      </w:r>
      <w:r w:rsidR="00FB6AC6">
        <w:rPr>
          <w:rFonts w:ascii="Arial" w:hAnsi="Arial" w:cs="Arial"/>
          <w:bCs/>
          <w:sz w:val="22"/>
          <w:szCs w:val="22"/>
        </w:rPr>
        <w:t>vital</w:t>
      </w:r>
      <w:r w:rsidR="00E70AA5">
        <w:rPr>
          <w:rFonts w:ascii="Arial" w:hAnsi="Arial" w:cs="Arial"/>
          <w:bCs/>
          <w:sz w:val="22"/>
          <w:szCs w:val="22"/>
        </w:rPr>
        <w:t xml:space="preserve"> role that they play in</w:t>
      </w:r>
      <w:r w:rsidR="00E83D41">
        <w:rPr>
          <w:rFonts w:ascii="Arial" w:hAnsi="Arial" w:cs="Arial"/>
          <w:bCs/>
          <w:sz w:val="22"/>
          <w:szCs w:val="22"/>
        </w:rPr>
        <w:t xml:space="preserve"> the public behavioral health system serving vulnerable clients who would experience homelessness or be institutionalized without them</w:t>
      </w:r>
      <w:r w:rsidR="00E70AA5">
        <w:rPr>
          <w:rFonts w:ascii="Arial" w:hAnsi="Arial" w:cs="Arial"/>
          <w:bCs/>
          <w:sz w:val="22"/>
          <w:szCs w:val="22"/>
        </w:rPr>
        <w:t xml:space="preserve">. </w:t>
      </w:r>
      <w:r w:rsidR="00F47590">
        <w:rPr>
          <w:rFonts w:ascii="Arial" w:hAnsi="Arial" w:cs="Arial"/>
          <w:bCs/>
          <w:sz w:val="22"/>
          <w:szCs w:val="22"/>
        </w:rPr>
        <w:t xml:space="preserve">Board and cares </w:t>
      </w:r>
      <w:r w:rsidR="00FB6AC6">
        <w:rPr>
          <w:rFonts w:ascii="Arial" w:hAnsi="Arial" w:cs="Arial"/>
          <w:bCs/>
          <w:sz w:val="22"/>
          <w:szCs w:val="22"/>
        </w:rPr>
        <w:t xml:space="preserve">that </w:t>
      </w:r>
      <w:r w:rsidR="00F47590">
        <w:rPr>
          <w:rFonts w:ascii="Arial" w:hAnsi="Arial" w:cs="Arial"/>
          <w:bCs/>
          <w:sz w:val="22"/>
          <w:szCs w:val="22"/>
        </w:rPr>
        <w:t xml:space="preserve">serve </w:t>
      </w:r>
      <w:r w:rsidR="00FB6AC6">
        <w:rPr>
          <w:rFonts w:ascii="Arial" w:hAnsi="Arial" w:cs="Arial"/>
          <w:bCs/>
          <w:sz w:val="22"/>
          <w:szCs w:val="22"/>
        </w:rPr>
        <w:t xml:space="preserve">low-income </w:t>
      </w:r>
      <w:r w:rsidR="00F47590">
        <w:rPr>
          <w:rFonts w:ascii="Arial" w:hAnsi="Arial" w:cs="Arial"/>
          <w:bCs/>
          <w:sz w:val="22"/>
          <w:szCs w:val="22"/>
        </w:rPr>
        <w:t xml:space="preserve">vulnerable Californians with serious mental illness, older adults, and other disabilities were in a crisis </w:t>
      </w:r>
      <w:r w:rsidR="003776C1">
        <w:rPr>
          <w:rFonts w:ascii="Arial" w:hAnsi="Arial" w:cs="Arial"/>
          <w:bCs/>
          <w:sz w:val="22"/>
          <w:szCs w:val="22"/>
        </w:rPr>
        <w:t xml:space="preserve">of closures and poor conditions prior to the COVID-19 pandemic, and the pandemic has only exacerbated these challenges. </w:t>
      </w:r>
    </w:p>
    <w:p w14:paraId="0011B395" w14:textId="6A2D62E6" w:rsidR="00E70AA5" w:rsidRDefault="00E70AA5" w:rsidP="0086491D">
      <w:pPr>
        <w:rPr>
          <w:rFonts w:ascii="Arial" w:hAnsi="Arial" w:cs="Arial"/>
          <w:bCs/>
          <w:sz w:val="22"/>
          <w:szCs w:val="22"/>
        </w:rPr>
      </w:pPr>
    </w:p>
    <w:p w14:paraId="3D40195D" w14:textId="43018C3F" w:rsidR="00AA15D4" w:rsidRDefault="00AA15D4" w:rsidP="00AA15D4">
      <w:pPr>
        <w:rPr>
          <w:rFonts w:ascii="Arial" w:hAnsi="Arial" w:cs="Arial"/>
          <w:bCs/>
          <w:sz w:val="22"/>
          <w:szCs w:val="22"/>
        </w:rPr>
      </w:pPr>
      <w:r w:rsidRPr="00AA15D4">
        <w:rPr>
          <w:rFonts w:ascii="Arial" w:hAnsi="Arial" w:cs="Arial"/>
          <w:bCs/>
          <w:sz w:val="22"/>
          <w:szCs w:val="22"/>
        </w:rPr>
        <w:t xml:space="preserve">Additionally, in the wake of the pandemic, several state implemented policy changes have increased </w:t>
      </w:r>
      <w:r w:rsidR="000E5BC2">
        <w:rPr>
          <w:rFonts w:ascii="Arial" w:hAnsi="Arial" w:cs="Arial"/>
          <w:bCs/>
          <w:sz w:val="22"/>
          <w:szCs w:val="22"/>
        </w:rPr>
        <w:t xml:space="preserve">the </w:t>
      </w:r>
      <w:r w:rsidRPr="00AA15D4">
        <w:rPr>
          <w:rFonts w:ascii="Arial" w:hAnsi="Arial" w:cs="Arial"/>
          <w:bCs/>
          <w:sz w:val="22"/>
          <w:szCs w:val="22"/>
        </w:rPr>
        <w:t xml:space="preserve">demand for </w:t>
      </w:r>
      <w:r w:rsidR="00FB6AC6">
        <w:rPr>
          <w:rFonts w:ascii="Arial" w:hAnsi="Arial" w:cs="Arial"/>
          <w:bCs/>
          <w:sz w:val="22"/>
          <w:szCs w:val="22"/>
        </w:rPr>
        <w:t xml:space="preserve">board and cares </w:t>
      </w:r>
      <w:r w:rsidRPr="00AA15D4">
        <w:rPr>
          <w:rFonts w:ascii="Arial" w:hAnsi="Arial" w:cs="Arial"/>
          <w:bCs/>
          <w:sz w:val="22"/>
          <w:szCs w:val="22"/>
        </w:rPr>
        <w:t xml:space="preserve">without new dedicated resources, including: Project </w:t>
      </w:r>
      <w:proofErr w:type="spellStart"/>
      <w:r w:rsidRPr="00AA15D4">
        <w:rPr>
          <w:rFonts w:ascii="Arial" w:hAnsi="Arial" w:cs="Arial"/>
          <w:bCs/>
          <w:sz w:val="22"/>
          <w:szCs w:val="22"/>
        </w:rPr>
        <w:t>Roomkey</w:t>
      </w:r>
      <w:proofErr w:type="spellEnd"/>
      <w:r w:rsidRPr="00AA15D4">
        <w:rPr>
          <w:rFonts w:ascii="Arial" w:hAnsi="Arial" w:cs="Arial"/>
          <w:bCs/>
          <w:sz w:val="22"/>
          <w:szCs w:val="22"/>
        </w:rPr>
        <w:t>, the closure of the State Hospitals to new admissions</w:t>
      </w:r>
      <w:r w:rsidR="000E5BC2">
        <w:rPr>
          <w:rFonts w:ascii="Arial" w:hAnsi="Arial" w:cs="Arial"/>
          <w:bCs/>
          <w:sz w:val="22"/>
          <w:szCs w:val="22"/>
        </w:rPr>
        <w:t xml:space="preserve"> for Incompetent to Stand Trial and Lanterman-Petris-Short Act clients</w:t>
      </w:r>
      <w:r w:rsidRPr="00AA15D4">
        <w:rPr>
          <w:rFonts w:ascii="Arial" w:hAnsi="Arial" w:cs="Arial"/>
          <w:bCs/>
          <w:sz w:val="22"/>
          <w:szCs w:val="22"/>
        </w:rPr>
        <w:t xml:space="preserve">, the release of 3,500 inmates from the California Department of Corrections and Rehabilitation (CDCR), and the Judicial Council’s recent $0 bail emergency Rule of Court. </w:t>
      </w:r>
      <w:r w:rsidR="00FB6AC6">
        <w:rPr>
          <w:rFonts w:ascii="Arial" w:hAnsi="Arial" w:cs="Arial"/>
          <w:bCs/>
          <w:sz w:val="22"/>
          <w:szCs w:val="22"/>
        </w:rPr>
        <w:t xml:space="preserve">A substantial portion of these populations </w:t>
      </w:r>
      <w:r w:rsidR="000E5BC2">
        <w:rPr>
          <w:rFonts w:ascii="Arial" w:hAnsi="Arial" w:cs="Arial"/>
          <w:bCs/>
          <w:sz w:val="22"/>
          <w:szCs w:val="22"/>
        </w:rPr>
        <w:t xml:space="preserve">have a serious mental illness and </w:t>
      </w:r>
      <w:r w:rsidR="00FB6AC6">
        <w:rPr>
          <w:rFonts w:ascii="Arial" w:hAnsi="Arial" w:cs="Arial"/>
          <w:bCs/>
          <w:sz w:val="22"/>
          <w:szCs w:val="22"/>
        </w:rPr>
        <w:t xml:space="preserve">are </w:t>
      </w:r>
      <w:r w:rsidR="000E5BC2">
        <w:rPr>
          <w:rFonts w:ascii="Arial" w:hAnsi="Arial" w:cs="Arial"/>
          <w:bCs/>
          <w:sz w:val="22"/>
          <w:szCs w:val="22"/>
        </w:rPr>
        <w:t>in</w:t>
      </w:r>
      <w:r w:rsidR="004D2255">
        <w:rPr>
          <w:rFonts w:ascii="Arial" w:hAnsi="Arial" w:cs="Arial"/>
          <w:bCs/>
          <w:sz w:val="22"/>
          <w:szCs w:val="22"/>
        </w:rPr>
        <w:t xml:space="preserve"> immediate</w:t>
      </w:r>
      <w:r w:rsidR="000E5BC2">
        <w:rPr>
          <w:rFonts w:ascii="Arial" w:hAnsi="Arial" w:cs="Arial"/>
          <w:bCs/>
          <w:sz w:val="22"/>
          <w:szCs w:val="22"/>
        </w:rPr>
        <w:t xml:space="preserve"> </w:t>
      </w:r>
      <w:r w:rsidR="00FB6AC6">
        <w:rPr>
          <w:rFonts w:ascii="Arial" w:hAnsi="Arial" w:cs="Arial"/>
          <w:bCs/>
          <w:sz w:val="22"/>
          <w:szCs w:val="22"/>
        </w:rPr>
        <w:t xml:space="preserve">need of residential facilities that </w:t>
      </w:r>
      <w:proofErr w:type="gramStart"/>
      <w:r w:rsidR="000E5BC2">
        <w:rPr>
          <w:rFonts w:ascii="Arial" w:hAnsi="Arial" w:cs="Arial"/>
          <w:bCs/>
          <w:sz w:val="22"/>
          <w:szCs w:val="22"/>
        </w:rPr>
        <w:t>provide assistance</w:t>
      </w:r>
      <w:proofErr w:type="gramEnd"/>
      <w:r w:rsidR="00FB6AC6">
        <w:rPr>
          <w:rFonts w:ascii="Arial" w:hAnsi="Arial" w:cs="Arial"/>
          <w:bCs/>
          <w:sz w:val="22"/>
          <w:szCs w:val="22"/>
        </w:rPr>
        <w:t xml:space="preserve"> with activities of daily living including medication, meals, and personal hygiene. </w:t>
      </w:r>
    </w:p>
    <w:p w14:paraId="32F619F3" w14:textId="264E4CE8" w:rsidR="00272C6F" w:rsidRDefault="00272C6F" w:rsidP="00AA15D4">
      <w:pPr>
        <w:rPr>
          <w:rFonts w:ascii="Arial" w:hAnsi="Arial" w:cs="Arial"/>
          <w:bCs/>
          <w:sz w:val="22"/>
          <w:szCs w:val="22"/>
        </w:rPr>
      </w:pPr>
    </w:p>
    <w:p w14:paraId="1E5E6E9D" w14:textId="78BD47B2" w:rsidR="00AA15D4" w:rsidRDefault="00272C6F" w:rsidP="00272C6F">
      <w:pPr>
        <w:rPr>
          <w:rFonts w:ascii="Arial" w:hAnsi="Arial" w:cs="Arial"/>
          <w:bCs/>
          <w:sz w:val="22"/>
          <w:szCs w:val="22"/>
        </w:rPr>
      </w:pPr>
      <w:r w:rsidRPr="00272C6F">
        <w:rPr>
          <w:rFonts w:ascii="Arial" w:hAnsi="Arial" w:cs="Arial"/>
          <w:bCs/>
          <w:sz w:val="22"/>
          <w:szCs w:val="22"/>
        </w:rPr>
        <w:t>The Board of State and Community Corrections reports through their Jail Profile Survey in June 2019 that there were 22,412 open mental health cases and 5,223 individuals assigned to mental health beds in jails across the state</w:t>
      </w:r>
      <w:r w:rsidR="000E5BC2">
        <w:rPr>
          <w:rStyle w:val="FootnoteReference"/>
          <w:rFonts w:ascii="Arial" w:hAnsi="Arial" w:cs="Arial"/>
          <w:bCs/>
          <w:sz w:val="22"/>
          <w:szCs w:val="22"/>
        </w:rPr>
        <w:footnoteReference w:id="1"/>
      </w:r>
      <w:r w:rsidRPr="00272C6F">
        <w:rPr>
          <w:rFonts w:ascii="Arial" w:hAnsi="Arial" w:cs="Arial"/>
          <w:bCs/>
          <w:sz w:val="22"/>
          <w:szCs w:val="22"/>
        </w:rPr>
        <w:t xml:space="preserve">. Approximately 30 percent of individuals in </w:t>
      </w:r>
      <w:r w:rsidR="000E5BC2">
        <w:rPr>
          <w:rFonts w:ascii="Arial" w:hAnsi="Arial" w:cs="Arial"/>
          <w:bCs/>
          <w:sz w:val="22"/>
          <w:szCs w:val="22"/>
        </w:rPr>
        <w:t xml:space="preserve">CDCR </w:t>
      </w:r>
      <w:r w:rsidRPr="00272C6F">
        <w:rPr>
          <w:rFonts w:ascii="Arial" w:hAnsi="Arial" w:cs="Arial"/>
          <w:bCs/>
          <w:sz w:val="22"/>
          <w:szCs w:val="22"/>
        </w:rPr>
        <w:t xml:space="preserve">institutions are receiving </w:t>
      </w:r>
      <w:r w:rsidRPr="00272C6F">
        <w:rPr>
          <w:rFonts w:ascii="Arial" w:hAnsi="Arial" w:cs="Arial"/>
          <w:bCs/>
          <w:sz w:val="22"/>
          <w:szCs w:val="22"/>
        </w:rPr>
        <w:lastRenderedPageBreak/>
        <w:t>treatment for a serious mental disorder in 2017, an increase of 150 percent since 2000 according to Stanford University</w:t>
      </w:r>
      <w:r w:rsidR="000E5BC2">
        <w:rPr>
          <w:rStyle w:val="FootnoteReference"/>
          <w:rFonts w:ascii="Arial" w:hAnsi="Arial" w:cs="Arial"/>
          <w:bCs/>
          <w:sz w:val="22"/>
          <w:szCs w:val="22"/>
        </w:rPr>
        <w:footnoteReference w:id="2"/>
      </w:r>
      <w:r w:rsidRPr="00272C6F">
        <w:rPr>
          <w:rFonts w:ascii="Arial" w:hAnsi="Arial" w:cs="Arial"/>
          <w:bCs/>
          <w:sz w:val="22"/>
          <w:szCs w:val="22"/>
        </w:rPr>
        <w:t>. The three largest psychiatric facilities in the United States are jails: Rikers Island Jail in New York City, Twin Towers Correctional Facility in Los Angeles, and Cook County Jail in Chicago.</w:t>
      </w:r>
      <w:r>
        <w:rPr>
          <w:rFonts w:ascii="Arial" w:hAnsi="Arial" w:cs="Arial"/>
          <w:bCs/>
          <w:sz w:val="22"/>
          <w:szCs w:val="22"/>
        </w:rPr>
        <w:t xml:space="preserve"> A substantial number of individuals released by CDCR and local jails will need county behavioral health services and residential placements. </w:t>
      </w:r>
    </w:p>
    <w:p w14:paraId="67826EA7" w14:textId="77777777" w:rsidR="00272C6F" w:rsidRDefault="00272C6F" w:rsidP="00272C6F">
      <w:pPr>
        <w:rPr>
          <w:rFonts w:ascii="Arial" w:hAnsi="Arial" w:cs="Arial"/>
          <w:bCs/>
          <w:sz w:val="22"/>
          <w:szCs w:val="22"/>
        </w:rPr>
      </w:pPr>
    </w:p>
    <w:p w14:paraId="01573C6C" w14:textId="4EBF8BE9" w:rsidR="00272C6F" w:rsidRDefault="00272C6F" w:rsidP="00272C6F">
      <w:pPr>
        <w:rPr>
          <w:rFonts w:ascii="Arial" w:hAnsi="Arial" w:cs="Arial"/>
          <w:bCs/>
          <w:sz w:val="22"/>
          <w:szCs w:val="22"/>
        </w:rPr>
      </w:pPr>
      <w:r>
        <w:rPr>
          <w:rFonts w:ascii="Arial" w:hAnsi="Arial" w:cs="Arial"/>
          <w:bCs/>
          <w:sz w:val="22"/>
          <w:szCs w:val="22"/>
        </w:rPr>
        <w:t>Local officials are looking towards fraying board and care infrastructure as placements for many of the populations described above exiting jail, prison, institutions, and homelessness and need a higher level of support than living with friends, family, or in a hotel/mote</w:t>
      </w:r>
      <w:r w:rsidR="000E5BC2">
        <w:rPr>
          <w:rFonts w:ascii="Arial" w:hAnsi="Arial" w:cs="Arial"/>
          <w:bCs/>
          <w:sz w:val="22"/>
          <w:szCs w:val="22"/>
        </w:rPr>
        <w:t>l can provide</w:t>
      </w:r>
      <w:r>
        <w:rPr>
          <w:rFonts w:ascii="Arial" w:hAnsi="Arial" w:cs="Arial"/>
          <w:bCs/>
          <w:sz w:val="22"/>
          <w:szCs w:val="22"/>
        </w:rPr>
        <w:t>. Counties alongside the CCL have been working closely providing technical assistance to board and care operators on how to institute infection control</w:t>
      </w:r>
      <w:r w:rsidR="000E5BC2">
        <w:rPr>
          <w:rFonts w:ascii="Arial" w:hAnsi="Arial" w:cs="Arial"/>
          <w:bCs/>
          <w:sz w:val="22"/>
          <w:szCs w:val="22"/>
        </w:rPr>
        <w:t xml:space="preserve"> including physical distancing, preventive practices, and sanitation </w:t>
      </w:r>
      <w:r>
        <w:rPr>
          <w:rFonts w:ascii="Arial" w:hAnsi="Arial" w:cs="Arial"/>
          <w:bCs/>
          <w:sz w:val="22"/>
          <w:szCs w:val="22"/>
        </w:rPr>
        <w:t xml:space="preserve">strategies in congregate settings. </w:t>
      </w:r>
    </w:p>
    <w:p w14:paraId="78FBF6C4" w14:textId="77777777" w:rsidR="00272C6F" w:rsidRPr="00AA15D4" w:rsidRDefault="00272C6F" w:rsidP="00272C6F">
      <w:pPr>
        <w:rPr>
          <w:rFonts w:ascii="Arial" w:hAnsi="Arial" w:cs="Arial"/>
          <w:bCs/>
          <w:sz w:val="22"/>
          <w:szCs w:val="22"/>
        </w:rPr>
      </w:pPr>
    </w:p>
    <w:p w14:paraId="3B55E357" w14:textId="4166230E" w:rsidR="004D2255" w:rsidRDefault="000E5BC2" w:rsidP="000E5BC2">
      <w:pPr>
        <w:rPr>
          <w:rFonts w:ascii="Arial" w:hAnsi="Arial" w:cs="Arial"/>
          <w:bCs/>
          <w:sz w:val="22"/>
          <w:szCs w:val="22"/>
        </w:rPr>
      </w:pPr>
      <w:r w:rsidRPr="00927032">
        <w:rPr>
          <w:rFonts w:ascii="Arial" w:hAnsi="Arial" w:cs="Arial"/>
          <w:bCs/>
          <w:sz w:val="22"/>
          <w:szCs w:val="22"/>
        </w:rPr>
        <w:t xml:space="preserve">The residents </w:t>
      </w:r>
      <w:r>
        <w:rPr>
          <w:rFonts w:ascii="Arial" w:hAnsi="Arial" w:cs="Arial"/>
          <w:bCs/>
          <w:sz w:val="22"/>
          <w:szCs w:val="22"/>
        </w:rPr>
        <w:t xml:space="preserve">of board and cares </w:t>
      </w:r>
      <w:r w:rsidRPr="00927032">
        <w:rPr>
          <w:rFonts w:ascii="Arial" w:hAnsi="Arial" w:cs="Arial"/>
          <w:bCs/>
          <w:sz w:val="22"/>
          <w:szCs w:val="22"/>
        </w:rPr>
        <w:t>are dependent adults and seniors with mental health and substance abuse histories in need of a structured supportive environment. By the time they are in for these board and cares homes, they are likely to have had multiple hospital admissions, experienced homelessness, incarceration, and or have suffered some other traumatic medical condition like a stroke, TBI, renal failure or diabetes. They are likely be a person of color, with language needs, and increasingly older population. The</w:t>
      </w:r>
      <w:r w:rsidR="004D2255">
        <w:rPr>
          <w:rFonts w:ascii="Arial" w:hAnsi="Arial" w:cs="Arial"/>
          <w:bCs/>
          <w:sz w:val="22"/>
          <w:szCs w:val="22"/>
        </w:rPr>
        <w:t>se individuals require the types of assistance with their activities of daily living (</w:t>
      </w:r>
      <w:r w:rsidR="004D2255" w:rsidRPr="00927032">
        <w:rPr>
          <w:rFonts w:ascii="Arial" w:hAnsi="Arial" w:cs="Arial"/>
          <w:bCs/>
          <w:sz w:val="22"/>
          <w:szCs w:val="22"/>
        </w:rPr>
        <w:t>ADLs</w:t>
      </w:r>
      <w:r w:rsidR="004D2255">
        <w:rPr>
          <w:rFonts w:ascii="Arial" w:hAnsi="Arial" w:cs="Arial"/>
          <w:bCs/>
          <w:sz w:val="22"/>
          <w:szCs w:val="22"/>
        </w:rPr>
        <w:t>) provided for in board and are facilities. For example, the</w:t>
      </w:r>
      <w:r w:rsidRPr="00927032">
        <w:rPr>
          <w:rFonts w:ascii="Arial" w:hAnsi="Arial" w:cs="Arial"/>
          <w:bCs/>
          <w:sz w:val="22"/>
          <w:szCs w:val="22"/>
        </w:rPr>
        <w:t xml:space="preserve">y are no longer able to manage their medications, </w:t>
      </w:r>
      <w:r w:rsidR="004D2255" w:rsidRPr="00927032">
        <w:rPr>
          <w:rFonts w:ascii="Arial" w:hAnsi="Arial" w:cs="Arial"/>
          <w:bCs/>
          <w:sz w:val="22"/>
          <w:szCs w:val="22"/>
        </w:rPr>
        <w:t xml:space="preserve">provide for the basic needs like food and shelter, or manage their own </w:t>
      </w:r>
      <w:r w:rsidR="004D2255">
        <w:rPr>
          <w:rFonts w:ascii="Arial" w:hAnsi="Arial" w:cs="Arial"/>
          <w:bCs/>
          <w:sz w:val="22"/>
          <w:szCs w:val="22"/>
        </w:rPr>
        <w:t>monies</w:t>
      </w:r>
      <w:r w:rsidRPr="00927032">
        <w:rPr>
          <w:rFonts w:ascii="Arial" w:hAnsi="Arial" w:cs="Arial"/>
          <w:bCs/>
          <w:sz w:val="22"/>
          <w:szCs w:val="22"/>
        </w:rPr>
        <w:t>. These residents are in the high</w:t>
      </w:r>
      <w:r>
        <w:rPr>
          <w:rFonts w:ascii="Arial" w:hAnsi="Arial" w:cs="Arial"/>
          <w:bCs/>
          <w:sz w:val="22"/>
          <w:szCs w:val="22"/>
        </w:rPr>
        <w:t>-</w:t>
      </w:r>
      <w:r w:rsidRPr="00927032">
        <w:rPr>
          <w:rFonts w:ascii="Arial" w:hAnsi="Arial" w:cs="Arial"/>
          <w:bCs/>
          <w:sz w:val="22"/>
          <w:szCs w:val="22"/>
        </w:rPr>
        <w:t>risk population for experiencing severe cases of COVID-19</w:t>
      </w:r>
      <w:r w:rsidR="004D2255">
        <w:rPr>
          <w:rFonts w:ascii="Arial" w:hAnsi="Arial" w:cs="Arial"/>
          <w:bCs/>
          <w:sz w:val="22"/>
          <w:szCs w:val="22"/>
        </w:rPr>
        <w:t xml:space="preserve"> due to underlying physical comorbidities,</w:t>
      </w:r>
      <w:r w:rsidRPr="00927032">
        <w:rPr>
          <w:rFonts w:ascii="Arial" w:hAnsi="Arial" w:cs="Arial"/>
          <w:bCs/>
          <w:sz w:val="22"/>
          <w:szCs w:val="22"/>
        </w:rPr>
        <w:t xml:space="preserve"> and potentially death as a result. </w:t>
      </w:r>
    </w:p>
    <w:p w14:paraId="0EFB0062" w14:textId="4E4A5CA2" w:rsidR="004D2255" w:rsidRDefault="004D2255" w:rsidP="000E5BC2">
      <w:pPr>
        <w:rPr>
          <w:rFonts w:ascii="Arial" w:hAnsi="Arial" w:cs="Arial"/>
          <w:bCs/>
          <w:sz w:val="22"/>
          <w:szCs w:val="22"/>
        </w:rPr>
      </w:pPr>
    </w:p>
    <w:p w14:paraId="15D09310" w14:textId="74A9EE92" w:rsidR="004D2255" w:rsidRDefault="004D2255" w:rsidP="000E5BC2">
      <w:pPr>
        <w:rPr>
          <w:rFonts w:ascii="Arial" w:hAnsi="Arial" w:cs="Arial"/>
          <w:bCs/>
          <w:sz w:val="22"/>
          <w:szCs w:val="22"/>
        </w:rPr>
      </w:pPr>
      <w:r>
        <w:rPr>
          <w:rFonts w:ascii="Arial" w:hAnsi="Arial" w:cs="Arial"/>
          <w:bCs/>
          <w:sz w:val="22"/>
          <w:szCs w:val="22"/>
        </w:rPr>
        <w:t xml:space="preserve">In addition to those new populations added to an already strained board and care safety net, in parts of the state experiencing higher numbers of COVID-19 cases, county behavioral health has been alerted of the need to create additional inpatient psychiatric capacity so that some hospitals can surge to meet the needs of COVID-19 patients. This has already started in Los Angeles County. As this pandemic evolves, county behavioral health is more reliant than ever on board and cares as the only viable alternative to inpatient facilities that are </w:t>
      </w:r>
      <w:r w:rsidR="000F6985">
        <w:rPr>
          <w:rFonts w:ascii="Arial" w:hAnsi="Arial" w:cs="Arial"/>
          <w:bCs/>
          <w:sz w:val="22"/>
          <w:szCs w:val="22"/>
        </w:rPr>
        <w:t>closed or</w:t>
      </w:r>
      <w:r>
        <w:rPr>
          <w:rFonts w:ascii="Arial" w:hAnsi="Arial" w:cs="Arial"/>
          <w:bCs/>
          <w:sz w:val="22"/>
          <w:szCs w:val="22"/>
        </w:rPr>
        <w:t xml:space="preserve"> seeking to shift acute psychiatric patients out of their general acute care facilities. </w:t>
      </w:r>
    </w:p>
    <w:p w14:paraId="5DA2854D" w14:textId="77777777" w:rsidR="000E5BC2" w:rsidRDefault="000E5BC2" w:rsidP="000E5BC2">
      <w:pPr>
        <w:rPr>
          <w:rFonts w:ascii="Arial" w:hAnsi="Arial" w:cs="Arial"/>
          <w:bCs/>
          <w:sz w:val="22"/>
          <w:szCs w:val="22"/>
        </w:rPr>
      </w:pPr>
    </w:p>
    <w:p w14:paraId="26B7B72B" w14:textId="6CD46500" w:rsidR="000E5BC2" w:rsidRDefault="000E5BC2" w:rsidP="000E5BC2">
      <w:pPr>
        <w:rPr>
          <w:rFonts w:ascii="Arial" w:hAnsi="Arial" w:cs="Arial"/>
          <w:bCs/>
          <w:sz w:val="22"/>
          <w:szCs w:val="22"/>
        </w:rPr>
      </w:pPr>
      <w:r>
        <w:rPr>
          <w:rFonts w:ascii="Arial" w:hAnsi="Arial" w:cs="Arial"/>
          <w:bCs/>
          <w:sz w:val="22"/>
          <w:szCs w:val="22"/>
        </w:rPr>
        <w:t>The County Behavioral Health Directors Association and the Steinberg Institute have requested</w:t>
      </w:r>
      <w:r w:rsidRPr="00927032">
        <w:rPr>
          <w:rFonts w:ascii="Arial" w:hAnsi="Arial" w:cs="Arial"/>
          <w:bCs/>
          <w:sz w:val="22"/>
          <w:szCs w:val="22"/>
        </w:rPr>
        <w:t xml:space="preserve"> that the Department of Heath Care Services urgently submit </w:t>
      </w:r>
      <w:r>
        <w:rPr>
          <w:rFonts w:ascii="Arial" w:hAnsi="Arial" w:cs="Arial"/>
          <w:bCs/>
          <w:sz w:val="22"/>
          <w:szCs w:val="22"/>
        </w:rPr>
        <w:t>a</w:t>
      </w:r>
      <w:r w:rsidRPr="00927032">
        <w:rPr>
          <w:rFonts w:ascii="Arial" w:hAnsi="Arial" w:cs="Arial"/>
          <w:bCs/>
          <w:sz w:val="22"/>
          <w:szCs w:val="22"/>
        </w:rPr>
        <w:t xml:space="preserve"> </w:t>
      </w:r>
      <w:r w:rsidR="00837340">
        <w:rPr>
          <w:rFonts w:ascii="Arial" w:hAnsi="Arial" w:cs="Arial"/>
          <w:bCs/>
          <w:sz w:val="22"/>
          <w:szCs w:val="22"/>
        </w:rPr>
        <w:t xml:space="preserve">COVID-19 Public Health Emergency Section 1115(a) Waiver </w:t>
      </w:r>
      <w:r w:rsidRPr="00927032">
        <w:rPr>
          <w:rFonts w:ascii="Arial" w:hAnsi="Arial" w:cs="Arial"/>
          <w:bCs/>
          <w:sz w:val="22"/>
          <w:szCs w:val="22"/>
        </w:rPr>
        <w:t>proposal</w:t>
      </w:r>
      <w:r w:rsidR="00837340">
        <w:rPr>
          <w:rFonts w:ascii="Arial" w:hAnsi="Arial" w:cs="Arial"/>
          <w:bCs/>
          <w:sz w:val="22"/>
          <w:szCs w:val="22"/>
        </w:rPr>
        <w:t xml:space="preserve"> </w:t>
      </w:r>
      <w:r w:rsidR="004D2255" w:rsidRPr="00927032">
        <w:rPr>
          <w:rFonts w:ascii="Arial" w:hAnsi="Arial" w:cs="Arial"/>
          <w:bCs/>
          <w:sz w:val="22"/>
          <w:szCs w:val="22"/>
        </w:rPr>
        <w:t>to the federal Centers for Medicare and Medicaid Services (CMS) for approval</w:t>
      </w:r>
      <w:r w:rsidR="004D2255">
        <w:rPr>
          <w:rFonts w:ascii="Arial" w:hAnsi="Arial" w:cs="Arial"/>
          <w:bCs/>
          <w:sz w:val="22"/>
          <w:szCs w:val="22"/>
        </w:rPr>
        <w:t xml:space="preserve"> to allow </w:t>
      </w:r>
      <w:r w:rsidR="00837340">
        <w:rPr>
          <w:rFonts w:ascii="Arial" w:hAnsi="Arial" w:cs="Arial"/>
          <w:bCs/>
          <w:sz w:val="22"/>
          <w:szCs w:val="22"/>
        </w:rPr>
        <w:t>for</w:t>
      </w:r>
      <w:r w:rsidRPr="00927032">
        <w:rPr>
          <w:rFonts w:ascii="Arial" w:hAnsi="Arial" w:cs="Arial"/>
          <w:bCs/>
          <w:sz w:val="22"/>
          <w:szCs w:val="22"/>
        </w:rPr>
        <w:t xml:space="preserve"> </w:t>
      </w:r>
      <w:r w:rsidR="004D2255">
        <w:rPr>
          <w:rFonts w:ascii="Arial" w:hAnsi="Arial" w:cs="Arial"/>
          <w:bCs/>
          <w:sz w:val="22"/>
          <w:szCs w:val="22"/>
        </w:rPr>
        <w:t xml:space="preserve">Medicaid funding for </w:t>
      </w:r>
      <w:r w:rsidRPr="00927032">
        <w:rPr>
          <w:rFonts w:ascii="Arial" w:hAnsi="Arial" w:cs="Arial"/>
          <w:bCs/>
          <w:sz w:val="22"/>
          <w:szCs w:val="22"/>
        </w:rPr>
        <w:t>board and cares .</w:t>
      </w:r>
      <w:r>
        <w:rPr>
          <w:rFonts w:ascii="Arial" w:hAnsi="Arial" w:cs="Arial"/>
          <w:bCs/>
          <w:sz w:val="22"/>
          <w:szCs w:val="22"/>
        </w:rPr>
        <w:t xml:space="preserve"> The </w:t>
      </w:r>
      <w:r w:rsidR="004D2255">
        <w:rPr>
          <w:rFonts w:ascii="Arial" w:hAnsi="Arial" w:cs="Arial"/>
          <w:bCs/>
          <w:sz w:val="22"/>
          <w:szCs w:val="22"/>
        </w:rPr>
        <w:t>proposed waiver</w:t>
      </w:r>
      <w:r>
        <w:rPr>
          <w:rFonts w:ascii="Arial" w:hAnsi="Arial" w:cs="Arial"/>
          <w:bCs/>
          <w:sz w:val="22"/>
          <w:szCs w:val="22"/>
        </w:rPr>
        <w:t xml:space="preserve"> would add, an additional $1597 per month </w:t>
      </w:r>
      <w:r w:rsidR="004D2255">
        <w:rPr>
          <w:rFonts w:ascii="Arial" w:hAnsi="Arial" w:cs="Arial"/>
          <w:bCs/>
          <w:sz w:val="22"/>
          <w:szCs w:val="22"/>
        </w:rPr>
        <w:t xml:space="preserve">per Medi-Cal beneficiary in a board and care facility to pay for increased staffing and cleaning costs at these facilities, and </w:t>
      </w:r>
      <w:r w:rsidR="004A117D">
        <w:rPr>
          <w:rFonts w:ascii="Arial" w:hAnsi="Arial" w:cs="Arial"/>
          <w:bCs/>
          <w:sz w:val="22"/>
          <w:szCs w:val="22"/>
        </w:rPr>
        <w:t xml:space="preserve">for those facilities serving individuals with serious mental illness, </w:t>
      </w:r>
      <w:r w:rsidR="004D2255">
        <w:rPr>
          <w:rFonts w:ascii="Arial" w:hAnsi="Arial" w:cs="Arial"/>
          <w:bCs/>
          <w:sz w:val="22"/>
          <w:szCs w:val="22"/>
        </w:rPr>
        <w:t xml:space="preserve">effectively bring </w:t>
      </w:r>
      <w:r>
        <w:rPr>
          <w:rFonts w:ascii="Arial" w:hAnsi="Arial" w:cs="Arial"/>
          <w:bCs/>
          <w:sz w:val="22"/>
          <w:szCs w:val="22"/>
        </w:rPr>
        <w:t>these facilities up to the Level Two payment tier ($2,666)</w:t>
      </w:r>
      <w:r w:rsidR="004A117D">
        <w:rPr>
          <w:rFonts w:ascii="Arial" w:hAnsi="Arial" w:cs="Arial"/>
          <w:bCs/>
          <w:sz w:val="22"/>
          <w:szCs w:val="22"/>
        </w:rPr>
        <w:t xml:space="preserve"> for a Regional Center client</w:t>
      </w:r>
      <w:r w:rsidR="004D2255">
        <w:rPr>
          <w:rFonts w:ascii="Arial" w:hAnsi="Arial" w:cs="Arial"/>
          <w:bCs/>
          <w:sz w:val="22"/>
          <w:szCs w:val="22"/>
        </w:rPr>
        <w:t xml:space="preserve">. </w:t>
      </w:r>
      <w:r>
        <w:rPr>
          <w:rFonts w:ascii="Arial" w:hAnsi="Arial" w:cs="Arial"/>
          <w:bCs/>
          <w:sz w:val="22"/>
          <w:szCs w:val="22"/>
        </w:rPr>
        <w:t xml:space="preserve"> In other words, </w:t>
      </w:r>
      <w:r w:rsidR="004A117D">
        <w:rPr>
          <w:rFonts w:ascii="Arial" w:hAnsi="Arial" w:cs="Arial"/>
          <w:bCs/>
          <w:sz w:val="22"/>
          <w:szCs w:val="22"/>
        </w:rPr>
        <w:t xml:space="preserve">for the duration of the COVID-19 emergency response, this waiver </w:t>
      </w:r>
      <w:r>
        <w:rPr>
          <w:rFonts w:ascii="Arial" w:hAnsi="Arial" w:cs="Arial"/>
          <w:bCs/>
          <w:sz w:val="22"/>
          <w:szCs w:val="22"/>
        </w:rPr>
        <w:t>would lift</w:t>
      </w:r>
      <w:r w:rsidR="004A117D">
        <w:rPr>
          <w:rFonts w:ascii="Arial" w:hAnsi="Arial" w:cs="Arial"/>
          <w:bCs/>
          <w:sz w:val="22"/>
          <w:szCs w:val="22"/>
        </w:rPr>
        <w:t xml:space="preserve"> those</w:t>
      </w:r>
      <w:r>
        <w:rPr>
          <w:rFonts w:ascii="Arial" w:hAnsi="Arial" w:cs="Arial"/>
          <w:bCs/>
          <w:sz w:val="22"/>
          <w:szCs w:val="22"/>
        </w:rPr>
        <w:t xml:space="preserve"> </w:t>
      </w:r>
      <w:r w:rsidR="00297A5D">
        <w:rPr>
          <w:rFonts w:ascii="Arial" w:hAnsi="Arial" w:cs="Arial"/>
          <w:bCs/>
          <w:sz w:val="22"/>
          <w:szCs w:val="22"/>
        </w:rPr>
        <w:t>facilities</w:t>
      </w:r>
      <w:r>
        <w:rPr>
          <w:rFonts w:ascii="Arial" w:hAnsi="Arial" w:cs="Arial"/>
          <w:bCs/>
          <w:sz w:val="22"/>
          <w:szCs w:val="22"/>
        </w:rPr>
        <w:t xml:space="preserve"> currently receiving</w:t>
      </w:r>
      <w:r w:rsidR="004A117D">
        <w:rPr>
          <w:rFonts w:ascii="Arial" w:hAnsi="Arial" w:cs="Arial"/>
          <w:bCs/>
          <w:sz w:val="22"/>
          <w:szCs w:val="22"/>
        </w:rPr>
        <w:t xml:space="preserve"> only</w:t>
      </w:r>
      <w:r>
        <w:rPr>
          <w:rFonts w:ascii="Arial" w:hAnsi="Arial" w:cs="Arial"/>
          <w:bCs/>
          <w:sz w:val="22"/>
          <w:szCs w:val="22"/>
        </w:rPr>
        <w:t xml:space="preserve"> $35/ day to provide all </w:t>
      </w:r>
      <w:r w:rsidR="004A117D">
        <w:rPr>
          <w:rFonts w:ascii="Arial" w:hAnsi="Arial" w:cs="Arial"/>
          <w:bCs/>
          <w:sz w:val="22"/>
          <w:szCs w:val="22"/>
        </w:rPr>
        <w:t xml:space="preserve">the </w:t>
      </w:r>
      <w:r>
        <w:rPr>
          <w:rFonts w:ascii="Arial" w:hAnsi="Arial" w:cs="Arial"/>
          <w:bCs/>
          <w:sz w:val="22"/>
          <w:szCs w:val="22"/>
        </w:rPr>
        <w:t>care and supervision required by their license to $87.50/day</w:t>
      </w:r>
      <w:r w:rsidR="004A117D">
        <w:rPr>
          <w:rFonts w:ascii="Arial" w:hAnsi="Arial" w:cs="Arial"/>
          <w:bCs/>
          <w:sz w:val="22"/>
          <w:szCs w:val="22"/>
        </w:rPr>
        <w:t xml:space="preserve"> reimbursement</w:t>
      </w:r>
      <w:r>
        <w:rPr>
          <w:rFonts w:ascii="Arial" w:hAnsi="Arial" w:cs="Arial"/>
          <w:bCs/>
          <w:sz w:val="22"/>
          <w:szCs w:val="22"/>
        </w:rPr>
        <w:t xml:space="preserve">. We </w:t>
      </w:r>
      <w:r w:rsidR="004A117D">
        <w:rPr>
          <w:rFonts w:ascii="Arial" w:hAnsi="Arial" w:cs="Arial"/>
          <w:bCs/>
          <w:sz w:val="22"/>
          <w:szCs w:val="22"/>
        </w:rPr>
        <w:t xml:space="preserve">respectfully urge </w:t>
      </w:r>
      <w:r>
        <w:rPr>
          <w:rFonts w:ascii="Arial" w:hAnsi="Arial" w:cs="Arial"/>
          <w:bCs/>
          <w:sz w:val="22"/>
          <w:szCs w:val="22"/>
        </w:rPr>
        <w:t xml:space="preserve">the Legislature’s support in requesting DHCS submit this </w:t>
      </w:r>
      <w:r w:rsidR="004A117D">
        <w:rPr>
          <w:rFonts w:ascii="Arial" w:hAnsi="Arial" w:cs="Arial"/>
          <w:bCs/>
          <w:sz w:val="22"/>
          <w:szCs w:val="22"/>
        </w:rPr>
        <w:t>waiver proposal</w:t>
      </w:r>
      <w:r>
        <w:rPr>
          <w:rFonts w:ascii="Arial" w:hAnsi="Arial" w:cs="Arial"/>
          <w:bCs/>
          <w:sz w:val="22"/>
          <w:szCs w:val="22"/>
        </w:rPr>
        <w:t xml:space="preserve"> to CMS to draw down additional federal dollars for</w:t>
      </w:r>
      <w:r w:rsidR="004A117D">
        <w:rPr>
          <w:rFonts w:ascii="Arial" w:hAnsi="Arial" w:cs="Arial"/>
          <w:bCs/>
          <w:sz w:val="22"/>
          <w:szCs w:val="22"/>
        </w:rPr>
        <w:t xml:space="preserve"> a crucial piece of</w:t>
      </w:r>
      <w:r>
        <w:rPr>
          <w:rFonts w:ascii="Arial" w:hAnsi="Arial" w:cs="Arial"/>
          <w:bCs/>
          <w:sz w:val="22"/>
          <w:szCs w:val="22"/>
        </w:rPr>
        <w:t xml:space="preserve"> California</w:t>
      </w:r>
      <w:r w:rsidR="004A117D">
        <w:rPr>
          <w:rFonts w:ascii="Arial" w:hAnsi="Arial" w:cs="Arial"/>
          <w:bCs/>
          <w:sz w:val="22"/>
          <w:szCs w:val="22"/>
        </w:rPr>
        <w:t>’</w:t>
      </w:r>
      <w:r w:rsidR="000F6985">
        <w:rPr>
          <w:rFonts w:ascii="Arial" w:hAnsi="Arial" w:cs="Arial"/>
          <w:bCs/>
          <w:sz w:val="22"/>
          <w:szCs w:val="22"/>
        </w:rPr>
        <w:t>s</w:t>
      </w:r>
      <w:r w:rsidR="004A117D">
        <w:rPr>
          <w:rFonts w:ascii="Arial" w:hAnsi="Arial" w:cs="Arial"/>
          <w:bCs/>
          <w:sz w:val="22"/>
          <w:szCs w:val="22"/>
        </w:rPr>
        <w:t xml:space="preserve"> safety net for our most vulnerable Medi-Cal beneficiaries</w:t>
      </w:r>
      <w:r>
        <w:rPr>
          <w:rFonts w:ascii="Arial" w:hAnsi="Arial" w:cs="Arial"/>
          <w:bCs/>
          <w:sz w:val="22"/>
          <w:szCs w:val="22"/>
        </w:rPr>
        <w:t xml:space="preserve">. </w:t>
      </w:r>
    </w:p>
    <w:p w14:paraId="630F24EB" w14:textId="77777777" w:rsidR="000E5BC2" w:rsidRDefault="000E5BC2" w:rsidP="000E5BC2">
      <w:pPr>
        <w:rPr>
          <w:rFonts w:ascii="Arial" w:hAnsi="Arial" w:cs="Arial"/>
          <w:bCs/>
          <w:sz w:val="22"/>
          <w:szCs w:val="22"/>
        </w:rPr>
      </w:pPr>
    </w:p>
    <w:p w14:paraId="73B1E0EA" w14:textId="15D9FCE3" w:rsidR="000E5BC2" w:rsidRPr="00927032" w:rsidRDefault="000E5BC2" w:rsidP="000E5BC2">
      <w:pPr>
        <w:rPr>
          <w:rFonts w:ascii="Arial" w:hAnsi="Arial" w:cs="Arial"/>
          <w:bCs/>
          <w:sz w:val="22"/>
          <w:szCs w:val="22"/>
        </w:rPr>
      </w:pPr>
      <w:r>
        <w:rPr>
          <w:rFonts w:ascii="Arial" w:hAnsi="Arial" w:cs="Arial"/>
          <w:bCs/>
          <w:sz w:val="22"/>
          <w:szCs w:val="22"/>
        </w:rPr>
        <w:t xml:space="preserve">In addition to preserving existing infrastructure, this proposal would </w:t>
      </w:r>
      <w:r w:rsidR="004A117D">
        <w:rPr>
          <w:rFonts w:ascii="Arial" w:hAnsi="Arial" w:cs="Arial"/>
          <w:bCs/>
          <w:sz w:val="22"/>
          <w:szCs w:val="22"/>
        </w:rPr>
        <w:t xml:space="preserve">provide needed incentives </w:t>
      </w:r>
      <w:r>
        <w:rPr>
          <w:rFonts w:ascii="Arial" w:hAnsi="Arial" w:cs="Arial"/>
          <w:bCs/>
          <w:sz w:val="22"/>
          <w:szCs w:val="22"/>
        </w:rPr>
        <w:t xml:space="preserve">for </w:t>
      </w:r>
      <w:r w:rsidR="004A117D">
        <w:rPr>
          <w:rFonts w:ascii="Arial" w:hAnsi="Arial" w:cs="Arial"/>
          <w:bCs/>
          <w:sz w:val="22"/>
          <w:szCs w:val="22"/>
        </w:rPr>
        <w:t xml:space="preserve">private pay facilities to expand the number of beds available to </w:t>
      </w:r>
      <w:r>
        <w:rPr>
          <w:rFonts w:ascii="Arial" w:hAnsi="Arial" w:cs="Arial"/>
          <w:bCs/>
          <w:sz w:val="22"/>
          <w:szCs w:val="22"/>
        </w:rPr>
        <w:t xml:space="preserve">Medi-Cal beneficiaries. </w:t>
      </w:r>
    </w:p>
    <w:p w14:paraId="46796324" w14:textId="77777777" w:rsidR="000E5BC2" w:rsidRDefault="000E5BC2" w:rsidP="00AA15D4">
      <w:pPr>
        <w:rPr>
          <w:rFonts w:ascii="Arial" w:hAnsi="Arial" w:cs="Arial"/>
          <w:bCs/>
          <w:sz w:val="22"/>
          <w:szCs w:val="22"/>
        </w:rPr>
      </w:pPr>
    </w:p>
    <w:p w14:paraId="1A0FD31A" w14:textId="034683D9" w:rsidR="00FF2A4C" w:rsidRDefault="004A117D" w:rsidP="0086491D">
      <w:pPr>
        <w:rPr>
          <w:rStyle w:val="Hyperlink"/>
          <w:rFonts w:ascii="Arial" w:hAnsi="Arial" w:cs="Arial"/>
          <w:bCs/>
          <w:sz w:val="22"/>
          <w:szCs w:val="22"/>
        </w:rPr>
      </w:pPr>
      <w:r>
        <w:rPr>
          <w:rFonts w:ascii="Arial" w:hAnsi="Arial" w:cs="Arial"/>
          <w:bCs/>
          <w:sz w:val="22"/>
          <w:szCs w:val="22"/>
        </w:rPr>
        <w:lastRenderedPageBreak/>
        <w:t>Under the proposed 1115(a) waiver, board and care facilities would be eligible for a rate increase to cover COVID-19 response associated c</w:t>
      </w:r>
      <w:r w:rsidR="00FB6AC6">
        <w:rPr>
          <w:rFonts w:ascii="Arial" w:hAnsi="Arial" w:cs="Arial"/>
          <w:bCs/>
          <w:sz w:val="22"/>
          <w:szCs w:val="22"/>
        </w:rPr>
        <w:t xml:space="preserve">osts </w:t>
      </w:r>
      <w:r>
        <w:rPr>
          <w:rFonts w:ascii="Arial" w:hAnsi="Arial" w:cs="Arial"/>
          <w:bCs/>
          <w:sz w:val="22"/>
          <w:szCs w:val="22"/>
        </w:rPr>
        <w:t>such as</w:t>
      </w:r>
      <w:r w:rsidR="00FB6AC6" w:rsidRPr="00FB6AC6">
        <w:rPr>
          <w:rFonts w:ascii="Arial" w:hAnsi="Arial" w:cs="Arial"/>
          <w:sz w:val="22"/>
          <w:szCs w:val="22"/>
        </w:rPr>
        <w:t xml:space="preserve">: 1) increased wages and hazard pay to staff to ensure appropriate levels of staffing for </w:t>
      </w:r>
      <w:r w:rsidR="00272C6F">
        <w:rPr>
          <w:rFonts w:ascii="Arial" w:hAnsi="Arial" w:cs="Arial"/>
          <w:sz w:val="22"/>
          <w:szCs w:val="22"/>
        </w:rPr>
        <w:t>resident</w:t>
      </w:r>
      <w:r w:rsidR="00FB6AC6" w:rsidRPr="00FB6AC6">
        <w:rPr>
          <w:rFonts w:ascii="Arial" w:hAnsi="Arial" w:cs="Arial"/>
          <w:sz w:val="22"/>
          <w:szCs w:val="22"/>
        </w:rPr>
        <w:t xml:space="preserve"> safety; 2) purchase of critical Personal Protective Equipment (PPE), and sanitizing and cleaning supplies mandated by the state licensing entity; 3) food for </w:t>
      </w:r>
      <w:r w:rsidR="00272C6F">
        <w:rPr>
          <w:rFonts w:ascii="Arial" w:hAnsi="Arial" w:cs="Arial"/>
          <w:sz w:val="22"/>
          <w:szCs w:val="22"/>
        </w:rPr>
        <w:t>residents</w:t>
      </w:r>
      <w:r w:rsidR="00FB6AC6" w:rsidRPr="00FB6AC6">
        <w:rPr>
          <w:rFonts w:ascii="Arial" w:hAnsi="Arial" w:cs="Arial"/>
          <w:sz w:val="22"/>
          <w:szCs w:val="22"/>
        </w:rPr>
        <w:t xml:space="preserve"> who normally receive meals at offsite day programs but now are receiving all meals within their facilities; 4) creating and maintaining isolation and quarantine zones within facilities; 5) increased supervision of </w:t>
      </w:r>
      <w:r w:rsidR="00272C6F">
        <w:rPr>
          <w:rFonts w:ascii="Arial" w:hAnsi="Arial" w:cs="Arial"/>
          <w:sz w:val="22"/>
          <w:szCs w:val="22"/>
        </w:rPr>
        <w:t>residents</w:t>
      </w:r>
      <w:r w:rsidR="00FB6AC6" w:rsidRPr="00FB6AC6">
        <w:rPr>
          <w:rFonts w:ascii="Arial" w:hAnsi="Arial" w:cs="Arial"/>
          <w:sz w:val="22"/>
          <w:szCs w:val="22"/>
        </w:rPr>
        <w:t xml:space="preserve"> to encourage compliance with hygiene and social distancing mandates; 6) increased staff education on proper use of PPE, conservation of PPE, isolation and quarantine strategies, and how to encourage residents to comply with “stay at home” orders.</w:t>
      </w:r>
      <w:r w:rsidR="00272C6F">
        <w:rPr>
          <w:rFonts w:ascii="Arial" w:hAnsi="Arial" w:cs="Arial"/>
          <w:sz w:val="22"/>
          <w:szCs w:val="22"/>
        </w:rPr>
        <w:t xml:space="preserve"> </w:t>
      </w:r>
      <w:r w:rsidR="00272C6F">
        <w:rPr>
          <w:rFonts w:ascii="Arial" w:hAnsi="Arial" w:cs="Arial"/>
          <w:bCs/>
          <w:sz w:val="22"/>
          <w:szCs w:val="22"/>
        </w:rPr>
        <w:t>This proposal is c</w:t>
      </w:r>
      <w:r w:rsidR="0086491D" w:rsidRPr="00927032">
        <w:rPr>
          <w:rFonts w:ascii="Arial" w:hAnsi="Arial" w:cs="Arial"/>
          <w:bCs/>
          <w:sz w:val="22"/>
          <w:szCs w:val="22"/>
        </w:rPr>
        <w:t xml:space="preserve">onsistent with Governor Newsom's April 10th announcement regarding the need to </w:t>
      </w:r>
      <w:hyperlink r:id="rId18" w:history="1">
        <w:r w:rsidR="00272C6F">
          <w:rPr>
            <w:rStyle w:val="Hyperlink"/>
            <w:rFonts w:ascii="Arial" w:hAnsi="Arial" w:cs="Arial"/>
            <w:bCs/>
            <w:sz w:val="22"/>
            <w:szCs w:val="22"/>
          </w:rPr>
          <w:t>protect residents and employees at nursing home and residential care facilities</w:t>
        </w:r>
      </w:hyperlink>
      <w:r w:rsidR="00272C6F">
        <w:rPr>
          <w:rStyle w:val="Hyperlink"/>
          <w:rFonts w:ascii="Arial" w:hAnsi="Arial" w:cs="Arial"/>
          <w:bCs/>
          <w:sz w:val="22"/>
          <w:szCs w:val="22"/>
        </w:rPr>
        <w:t xml:space="preserve">. </w:t>
      </w:r>
    </w:p>
    <w:p w14:paraId="790971C2" w14:textId="77777777" w:rsidR="00FF2A4C" w:rsidRDefault="00FF2A4C" w:rsidP="0086491D">
      <w:pPr>
        <w:rPr>
          <w:rStyle w:val="Hyperlink"/>
          <w:rFonts w:ascii="Arial" w:hAnsi="Arial" w:cs="Arial"/>
          <w:bCs/>
          <w:sz w:val="22"/>
          <w:szCs w:val="22"/>
        </w:rPr>
      </w:pPr>
    </w:p>
    <w:p w14:paraId="1C3831D1" w14:textId="087C086D" w:rsidR="00927032" w:rsidRPr="00927032" w:rsidRDefault="0086491D" w:rsidP="0086491D">
      <w:pPr>
        <w:rPr>
          <w:rFonts w:ascii="Arial" w:hAnsi="Arial" w:cs="Arial"/>
          <w:bCs/>
          <w:sz w:val="22"/>
          <w:szCs w:val="22"/>
        </w:rPr>
      </w:pPr>
      <w:r w:rsidRPr="00927032">
        <w:rPr>
          <w:rFonts w:ascii="Arial" w:hAnsi="Arial" w:cs="Arial"/>
          <w:bCs/>
          <w:sz w:val="22"/>
          <w:szCs w:val="22"/>
        </w:rPr>
        <w:t>Without additional investment, these care facilities will quickly be overwhelmed, unable to prevent and address COVID-19 outbreaks, and may close, leaving county and state agencies scrambling to secure appropriate placements for extremely fragile individuals in the midst of a crisis. </w:t>
      </w:r>
    </w:p>
    <w:p w14:paraId="037CCBB1" w14:textId="77777777" w:rsidR="000E5BC2" w:rsidRDefault="000E5BC2" w:rsidP="0086491D">
      <w:pPr>
        <w:rPr>
          <w:rFonts w:ascii="Arial" w:hAnsi="Arial" w:cs="Arial"/>
          <w:bCs/>
          <w:sz w:val="22"/>
          <w:szCs w:val="22"/>
        </w:rPr>
      </w:pPr>
    </w:p>
    <w:p w14:paraId="0C54C152" w14:textId="195BDFD8" w:rsidR="0086491D" w:rsidRPr="00927032" w:rsidRDefault="00FF2A4C" w:rsidP="0086491D">
      <w:pPr>
        <w:rPr>
          <w:rFonts w:ascii="Arial" w:hAnsi="Arial" w:cs="Arial"/>
          <w:bCs/>
          <w:sz w:val="22"/>
          <w:szCs w:val="22"/>
        </w:rPr>
      </w:pPr>
      <w:r>
        <w:rPr>
          <w:rFonts w:ascii="Arial" w:hAnsi="Arial" w:cs="Arial"/>
          <w:bCs/>
          <w:sz w:val="22"/>
          <w:szCs w:val="22"/>
        </w:rPr>
        <w:t xml:space="preserve">It is for these reasons that </w:t>
      </w:r>
      <w:r w:rsidR="00E02A1E">
        <w:rPr>
          <w:rFonts w:ascii="Arial" w:hAnsi="Arial" w:cs="Arial"/>
          <w:bCs/>
          <w:sz w:val="22"/>
          <w:szCs w:val="22"/>
        </w:rPr>
        <w:t>CBHDA and the Steinberg Institute’s request</w:t>
      </w:r>
      <w:r>
        <w:rPr>
          <w:rFonts w:ascii="Arial" w:hAnsi="Arial" w:cs="Arial"/>
          <w:bCs/>
          <w:sz w:val="22"/>
          <w:szCs w:val="22"/>
        </w:rPr>
        <w:t xml:space="preserve"> your consideration and support</w:t>
      </w:r>
      <w:r w:rsidR="00E02A1E">
        <w:rPr>
          <w:rFonts w:ascii="Arial" w:hAnsi="Arial" w:cs="Arial"/>
          <w:bCs/>
          <w:sz w:val="22"/>
          <w:szCs w:val="22"/>
        </w:rPr>
        <w:t xml:space="preserve"> for </w:t>
      </w:r>
      <w:r>
        <w:rPr>
          <w:rFonts w:ascii="Arial" w:hAnsi="Arial" w:cs="Arial"/>
          <w:bCs/>
          <w:sz w:val="22"/>
          <w:szCs w:val="22"/>
        </w:rPr>
        <w:t xml:space="preserve">submission of </w:t>
      </w:r>
      <w:r w:rsidR="00E02A1E">
        <w:rPr>
          <w:rFonts w:ascii="Arial" w:hAnsi="Arial" w:cs="Arial"/>
          <w:bCs/>
          <w:sz w:val="22"/>
          <w:szCs w:val="22"/>
        </w:rPr>
        <w:t xml:space="preserve">a Medicaid </w:t>
      </w:r>
      <w:r w:rsidR="00837340">
        <w:rPr>
          <w:rFonts w:ascii="Arial" w:hAnsi="Arial" w:cs="Arial"/>
          <w:bCs/>
          <w:sz w:val="22"/>
          <w:szCs w:val="22"/>
        </w:rPr>
        <w:t xml:space="preserve">COVID-19 Public Health Emergency Section 1115(a) Waiver </w:t>
      </w:r>
      <w:r>
        <w:rPr>
          <w:rFonts w:ascii="Arial" w:hAnsi="Arial" w:cs="Arial"/>
          <w:bCs/>
          <w:sz w:val="22"/>
          <w:szCs w:val="22"/>
        </w:rPr>
        <w:t xml:space="preserve"> to ensure that</w:t>
      </w:r>
      <w:r w:rsidR="00837340">
        <w:rPr>
          <w:rFonts w:ascii="Arial" w:hAnsi="Arial" w:cs="Arial"/>
          <w:bCs/>
          <w:sz w:val="22"/>
          <w:szCs w:val="22"/>
        </w:rPr>
        <w:t xml:space="preserve"> board and care facilities </w:t>
      </w:r>
      <w:r>
        <w:rPr>
          <w:rFonts w:ascii="Arial" w:hAnsi="Arial" w:cs="Arial"/>
          <w:bCs/>
          <w:sz w:val="22"/>
          <w:szCs w:val="22"/>
        </w:rPr>
        <w:t xml:space="preserve">serving vulnerable populations </w:t>
      </w:r>
      <w:r w:rsidR="00837340">
        <w:rPr>
          <w:rFonts w:ascii="Arial" w:hAnsi="Arial" w:cs="Arial"/>
          <w:bCs/>
          <w:sz w:val="22"/>
          <w:szCs w:val="22"/>
        </w:rPr>
        <w:t>in California</w:t>
      </w:r>
      <w:r>
        <w:rPr>
          <w:rFonts w:ascii="Arial" w:hAnsi="Arial" w:cs="Arial"/>
          <w:bCs/>
          <w:sz w:val="22"/>
          <w:szCs w:val="22"/>
        </w:rPr>
        <w:t xml:space="preserve"> are adequately funded to meet the current moment and ensure the safety and wellbeing of individuals with serious mental illness and substance use disorders</w:t>
      </w:r>
      <w:r w:rsidR="00837340">
        <w:rPr>
          <w:rFonts w:ascii="Arial" w:hAnsi="Arial" w:cs="Arial"/>
          <w:bCs/>
          <w:sz w:val="22"/>
          <w:szCs w:val="22"/>
        </w:rPr>
        <w:t xml:space="preserve">. </w:t>
      </w:r>
    </w:p>
    <w:p w14:paraId="2A891F83" w14:textId="77777777" w:rsidR="0086491D" w:rsidRPr="00927032" w:rsidRDefault="0086491D" w:rsidP="0086491D">
      <w:pPr>
        <w:rPr>
          <w:rFonts w:ascii="Arial" w:hAnsi="Arial" w:cs="Arial"/>
          <w:bCs/>
          <w:sz w:val="22"/>
          <w:szCs w:val="22"/>
        </w:rPr>
      </w:pPr>
    </w:p>
    <w:p w14:paraId="698AAB52" w14:textId="77777777" w:rsidR="0086491D" w:rsidRPr="00927032" w:rsidRDefault="0086491D" w:rsidP="0086491D">
      <w:pPr>
        <w:rPr>
          <w:rFonts w:ascii="Arial" w:hAnsi="Arial" w:cs="Arial"/>
          <w:bCs/>
          <w:sz w:val="22"/>
          <w:szCs w:val="22"/>
        </w:rPr>
      </w:pPr>
      <w:r w:rsidRPr="00927032">
        <w:rPr>
          <w:rFonts w:ascii="Arial" w:hAnsi="Arial" w:cs="Arial"/>
          <w:bCs/>
          <w:sz w:val="22"/>
          <w:szCs w:val="22"/>
        </w:rPr>
        <w:t>Sincerely,</w:t>
      </w:r>
    </w:p>
    <w:p w14:paraId="689BF81F" w14:textId="62F60EDA" w:rsidR="009F46C0" w:rsidRPr="00927032" w:rsidRDefault="009F46C0" w:rsidP="0086491D">
      <w:pPr>
        <w:rPr>
          <w:rFonts w:ascii="Arial" w:hAnsi="Arial" w:cs="Arial"/>
          <w:bCs/>
          <w:sz w:val="22"/>
          <w:szCs w:val="22"/>
        </w:rPr>
      </w:pPr>
    </w:p>
    <w:p w14:paraId="14A49FFC" w14:textId="7B4B4623" w:rsidR="009F46C0" w:rsidRDefault="00F65BB3" w:rsidP="0086491D">
      <w:pPr>
        <w:rPr>
          <w:rFonts w:ascii="Arial" w:hAnsi="Arial" w:cs="Arial"/>
          <w:bCs/>
          <w:sz w:val="22"/>
          <w:szCs w:val="22"/>
        </w:rPr>
      </w:pPr>
      <w:r>
        <w:rPr>
          <w:rFonts w:ascii="Arial" w:hAnsi="Arial" w:cs="Arial"/>
          <w:bCs/>
          <w:sz w:val="22"/>
          <w:szCs w:val="22"/>
        </w:rPr>
        <w:t>Michelle Doty Cabrera</w:t>
      </w:r>
      <w:r w:rsidR="00FF2A4C">
        <w:rPr>
          <w:rFonts w:ascii="Arial" w:hAnsi="Arial" w:cs="Arial"/>
          <w:bCs/>
          <w:sz w:val="22"/>
          <w:szCs w:val="22"/>
        </w:rPr>
        <w:tab/>
      </w:r>
      <w:r w:rsidR="00FF2A4C">
        <w:rPr>
          <w:rFonts w:ascii="Arial" w:hAnsi="Arial" w:cs="Arial"/>
          <w:bCs/>
          <w:sz w:val="22"/>
          <w:szCs w:val="22"/>
        </w:rPr>
        <w:tab/>
      </w:r>
      <w:r w:rsidR="00FF2A4C">
        <w:rPr>
          <w:rFonts w:ascii="Arial" w:hAnsi="Arial" w:cs="Arial"/>
          <w:bCs/>
          <w:sz w:val="22"/>
          <w:szCs w:val="22"/>
        </w:rPr>
        <w:tab/>
      </w:r>
      <w:r w:rsidR="00FF2A4C">
        <w:rPr>
          <w:rFonts w:ascii="Arial" w:hAnsi="Arial" w:cs="Arial"/>
          <w:bCs/>
          <w:sz w:val="22"/>
          <w:szCs w:val="22"/>
        </w:rPr>
        <w:tab/>
        <w:t xml:space="preserve">Maggie Merritt </w:t>
      </w:r>
    </w:p>
    <w:p w14:paraId="3BEFD95B" w14:textId="44A439B6" w:rsidR="00F65BB3" w:rsidRDefault="00F65BB3" w:rsidP="0086491D">
      <w:pPr>
        <w:rPr>
          <w:rFonts w:ascii="Arial" w:hAnsi="Arial" w:cs="Arial"/>
          <w:bCs/>
          <w:sz w:val="22"/>
          <w:szCs w:val="22"/>
        </w:rPr>
      </w:pPr>
      <w:r>
        <w:rPr>
          <w:rFonts w:ascii="Arial" w:hAnsi="Arial" w:cs="Arial"/>
          <w:bCs/>
          <w:sz w:val="22"/>
          <w:szCs w:val="22"/>
        </w:rPr>
        <w:t>Executive Director</w:t>
      </w:r>
      <w:r w:rsidR="00FF2A4C">
        <w:rPr>
          <w:rFonts w:ascii="Arial" w:hAnsi="Arial" w:cs="Arial"/>
          <w:bCs/>
          <w:sz w:val="22"/>
          <w:szCs w:val="22"/>
        </w:rPr>
        <w:tab/>
      </w:r>
      <w:r w:rsidR="00FF2A4C">
        <w:rPr>
          <w:rFonts w:ascii="Arial" w:hAnsi="Arial" w:cs="Arial"/>
          <w:bCs/>
          <w:sz w:val="22"/>
          <w:szCs w:val="22"/>
        </w:rPr>
        <w:tab/>
      </w:r>
      <w:r w:rsidR="00FF2A4C">
        <w:rPr>
          <w:rFonts w:ascii="Arial" w:hAnsi="Arial" w:cs="Arial"/>
          <w:bCs/>
          <w:sz w:val="22"/>
          <w:szCs w:val="22"/>
        </w:rPr>
        <w:tab/>
      </w:r>
      <w:r w:rsidR="00FF2A4C">
        <w:rPr>
          <w:rFonts w:ascii="Arial" w:hAnsi="Arial" w:cs="Arial"/>
          <w:bCs/>
          <w:sz w:val="22"/>
          <w:szCs w:val="22"/>
        </w:rPr>
        <w:tab/>
      </w:r>
      <w:r w:rsidR="00FF2A4C">
        <w:rPr>
          <w:rFonts w:ascii="Arial" w:hAnsi="Arial" w:cs="Arial"/>
          <w:bCs/>
          <w:sz w:val="22"/>
          <w:szCs w:val="22"/>
        </w:rPr>
        <w:tab/>
        <w:t>Executive Director</w:t>
      </w:r>
    </w:p>
    <w:p w14:paraId="188DACCF" w14:textId="17717A82" w:rsidR="00F65BB3" w:rsidRPr="00927032" w:rsidRDefault="00F65BB3" w:rsidP="0086491D">
      <w:pPr>
        <w:rPr>
          <w:rFonts w:ascii="Arial" w:hAnsi="Arial" w:cs="Arial"/>
          <w:bCs/>
          <w:sz w:val="22"/>
          <w:szCs w:val="22"/>
        </w:rPr>
      </w:pPr>
      <w:r>
        <w:rPr>
          <w:rFonts w:ascii="Arial" w:hAnsi="Arial" w:cs="Arial"/>
          <w:bCs/>
          <w:sz w:val="22"/>
          <w:szCs w:val="22"/>
        </w:rPr>
        <w:t>CBHDA</w:t>
      </w:r>
      <w:r w:rsidR="00FF2A4C">
        <w:rPr>
          <w:rFonts w:ascii="Arial" w:hAnsi="Arial" w:cs="Arial"/>
          <w:bCs/>
          <w:sz w:val="22"/>
          <w:szCs w:val="22"/>
        </w:rPr>
        <w:tab/>
      </w:r>
      <w:r w:rsidR="00FF2A4C">
        <w:rPr>
          <w:rFonts w:ascii="Arial" w:hAnsi="Arial" w:cs="Arial"/>
          <w:bCs/>
          <w:sz w:val="22"/>
          <w:szCs w:val="22"/>
        </w:rPr>
        <w:tab/>
      </w:r>
      <w:r w:rsidR="00FF2A4C">
        <w:rPr>
          <w:rFonts w:ascii="Arial" w:hAnsi="Arial" w:cs="Arial"/>
          <w:bCs/>
          <w:sz w:val="22"/>
          <w:szCs w:val="22"/>
        </w:rPr>
        <w:tab/>
      </w:r>
      <w:r w:rsidR="00FF2A4C">
        <w:rPr>
          <w:rFonts w:ascii="Arial" w:hAnsi="Arial" w:cs="Arial"/>
          <w:bCs/>
          <w:sz w:val="22"/>
          <w:szCs w:val="22"/>
        </w:rPr>
        <w:tab/>
      </w:r>
      <w:r w:rsidR="00FF2A4C">
        <w:rPr>
          <w:rFonts w:ascii="Arial" w:hAnsi="Arial" w:cs="Arial"/>
          <w:bCs/>
          <w:sz w:val="22"/>
          <w:szCs w:val="22"/>
        </w:rPr>
        <w:tab/>
      </w:r>
      <w:r w:rsidR="00FF2A4C">
        <w:rPr>
          <w:rFonts w:ascii="Arial" w:hAnsi="Arial" w:cs="Arial"/>
          <w:bCs/>
          <w:sz w:val="22"/>
          <w:szCs w:val="22"/>
        </w:rPr>
        <w:tab/>
        <w:t>Steinberg Institute</w:t>
      </w:r>
    </w:p>
    <w:p w14:paraId="6D58F467" w14:textId="0514BA31" w:rsidR="000425A9" w:rsidRDefault="000425A9" w:rsidP="0086491D">
      <w:pPr>
        <w:rPr>
          <w:rFonts w:ascii="Arial" w:hAnsi="Arial" w:cs="Arial"/>
          <w:bCs/>
          <w:sz w:val="22"/>
          <w:szCs w:val="22"/>
        </w:rPr>
      </w:pPr>
    </w:p>
    <w:p w14:paraId="07378AFF" w14:textId="77777777" w:rsidR="00C21F76" w:rsidRPr="00927032" w:rsidRDefault="00C21F76" w:rsidP="0086491D">
      <w:pPr>
        <w:rPr>
          <w:rFonts w:ascii="Arial" w:hAnsi="Arial" w:cs="Arial"/>
          <w:bCs/>
          <w:sz w:val="22"/>
          <w:szCs w:val="22"/>
        </w:rPr>
      </w:pPr>
    </w:p>
    <w:p w14:paraId="50A51138" w14:textId="1F3E940B" w:rsidR="000242AE" w:rsidRPr="000242AE" w:rsidRDefault="000242AE" w:rsidP="00C21F76">
      <w:pPr>
        <w:pStyle w:val="Default"/>
        <w:ind w:left="720" w:hanging="720"/>
        <w:rPr>
          <w:rFonts w:ascii="Arial" w:hAnsi="Arial" w:cs="Arial"/>
          <w:sz w:val="22"/>
          <w:szCs w:val="22"/>
        </w:rPr>
      </w:pPr>
      <w:r w:rsidRPr="00C21F76">
        <w:rPr>
          <w:rFonts w:ascii="Arial" w:hAnsi="Arial" w:cs="Arial"/>
          <w:sz w:val="22"/>
          <w:szCs w:val="22"/>
        </w:rPr>
        <w:t>cc:</w:t>
      </w:r>
      <w:r>
        <w:rPr>
          <w:rFonts w:asciiTheme="minorHAnsi" w:hAnsiTheme="minorHAnsi" w:cstheme="minorHAnsi"/>
          <w:sz w:val="22"/>
          <w:szCs w:val="22"/>
        </w:rPr>
        <w:tab/>
      </w:r>
      <w:r w:rsidRPr="000242AE">
        <w:rPr>
          <w:rFonts w:ascii="Arial" w:hAnsi="Arial" w:cs="Arial"/>
          <w:sz w:val="22"/>
          <w:szCs w:val="22"/>
        </w:rPr>
        <w:t xml:space="preserve">Members of the Assembly Budget </w:t>
      </w:r>
      <w:r>
        <w:rPr>
          <w:rFonts w:ascii="Arial" w:hAnsi="Arial" w:cs="Arial"/>
          <w:sz w:val="22"/>
          <w:szCs w:val="22"/>
        </w:rPr>
        <w:t xml:space="preserve">Subcommittee #6 </w:t>
      </w:r>
      <w:r w:rsidR="00C21F76">
        <w:rPr>
          <w:rFonts w:ascii="Arial" w:hAnsi="Arial" w:cs="Arial"/>
          <w:sz w:val="22"/>
          <w:szCs w:val="22"/>
        </w:rPr>
        <w:t xml:space="preserve">on Budget Process Oversight and Program Evaluation  </w:t>
      </w:r>
    </w:p>
    <w:p w14:paraId="679274C6" w14:textId="681003B4" w:rsidR="000242AE" w:rsidRPr="000242AE" w:rsidRDefault="000242AE" w:rsidP="00C21F76">
      <w:pPr>
        <w:pStyle w:val="Default"/>
        <w:ind w:left="720"/>
        <w:rPr>
          <w:rFonts w:ascii="Arial" w:hAnsi="Arial" w:cs="Arial"/>
          <w:sz w:val="22"/>
          <w:szCs w:val="22"/>
        </w:rPr>
      </w:pPr>
      <w:r w:rsidRPr="000242AE">
        <w:rPr>
          <w:rFonts w:ascii="Arial" w:hAnsi="Arial" w:cs="Arial"/>
          <w:sz w:val="22"/>
          <w:szCs w:val="22"/>
        </w:rPr>
        <w:t xml:space="preserve">Members of the Senate Special Budget </w:t>
      </w:r>
      <w:r w:rsidR="00C21F76">
        <w:rPr>
          <w:rFonts w:ascii="Arial" w:hAnsi="Arial" w:cs="Arial"/>
          <w:sz w:val="22"/>
          <w:szCs w:val="22"/>
        </w:rPr>
        <w:t>and Fiscal Review Subcommittee on</w:t>
      </w:r>
      <w:r w:rsidRPr="000242AE">
        <w:rPr>
          <w:rFonts w:ascii="Arial" w:hAnsi="Arial" w:cs="Arial"/>
          <w:sz w:val="22"/>
          <w:szCs w:val="22"/>
        </w:rPr>
        <w:t xml:space="preserve"> COVID-19</w:t>
      </w:r>
      <w:r w:rsidR="00C21F76">
        <w:rPr>
          <w:rFonts w:ascii="Arial" w:hAnsi="Arial" w:cs="Arial"/>
          <w:sz w:val="22"/>
          <w:szCs w:val="22"/>
        </w:rPr>
        <w:t xml:space="preserve"> Response</w:t>
      </w:r>
    </w:p>
    <w:p w14:paraId="7896AB30" w14:textId="77777777" w:rsidR="000242AE" w:rsidRPr="000242AE" w:rsidRDefault="000242AE" w:rsidP="000242AE">
      <w:pPr>
        <w:ind w:left="720"/>
        <w:rPr>
          <w:rFonts w:ascii="Arial" w:hAnsi="Arial" w:cs="Arial"/>
          <w:color w:val="000000"/>
          <w:sz w:val="22"/>
          <w:szCs w:val="22"/>
        </w:rPr>
      </w:pPr>
      <w:r w:rsidRPr="000242AE">
        <w:rPr>
          <w:rFonts w:ascii="Arial" w:hAnsi="Arial" w:cs="Arial"/>
          <w:color w:val="000000"/>
          <w:sz w:val="22"/>
          <w:szCs w:val="22"/>
        </w:rPr>
        <w:t xml:space="preserve">Keely Martin </w:t>
      </w:r>
      <w:proofErr w:type="spellStart"/>
      <w:r w:rsidRPr="000242AE">
        <w:rPr>
          <w:rFonts w:ascii="Arial" w:hAnsi="Arial" w:cs="Arial"/>
          <w:color w:val="000000"/>
          <w:sz w:val="22"/>
          <w:szCs w:val="22"/>
        </w:rPr>
        <w:t>Bosler</w:t>
      </w:r>
      <w:proofErr w:type="spellEnd"/>
      <w:r w:rsidRPr="000242AE">
        <w:rPr>
          <w:rFonts w:ascii="Arial" w:hAnsi="Arial" w:cs="Arial"/>
          <w:color w:val="000000"/>
          <w:sz w:val="22"/>
          <w:szCs w:val="22"/>
        </w:rPr>
        <w:t>, Finance Director, California Department of Finance</w:t>
      </w:r>
    </w:p>
    <w:p w14:paraId="473259C8" w14:textId="496B0AE6" w:rsidR="000242AE" w:rsidRDefault="000242AE" w:rsidP="000242AE">
      <w:pPr>
        <w:pStyle w:val="Default"/>
        <w:ind w:left="720"/>
        <w:rPr>
          <w:rFonts w:ascii="Arial" w:hAnsi="Arial" w:cs="Arial"/>
          <w:sz w:val="22"/>
          <w:szCs w:val="22"/>
        </w:rPr>
      </w:pPr>
      <w:r w:rsidRPr="000242AE">
        <w:rPr>
          <w:rFonts w:ascii="Arial" w:hAnsi="Arial" w:cs="Arial"/>
          <w:sz w:val="22"/>
          <w:szCs w:val="22"/>
        </w:rPr>
        <w:t xml:space="preserve">Dr. Mark </w:t>
      </w:r>
      <w:proofErr w:type="spellStart"/>
      <w:r w:rsidRPr="000242AE">
        <w:rPr>
          <w:rFonts w:ascii="Arial" w:hAnsi="Arial" w:cs="Arial"/>
          <w:sz w:val="22"/>
          <w:szCs w:val="22"/>
        </w:rPr>
        <w:t>Ghaly</w:t>
      </w:r>
      <w:proofErr w:type="spellEnd"/>
      <w:r w:rsidRPr="000242AE">
        <w:rPr>
          <w:rFonts w:ascii="Arial" w:hAnsi="Arial" w:cs="Arial"/>
          <w:sz w:val="22"/>
          <w:szCs w:val="22"/>
        </w:rPr>
        <w:t>, Secretary, California Health and Human Services Agency</w:t>
      </w:r>
    </w:p>
    <w:p w14:paraId="2A8DF2B9" w14:textId="282C8057" w:rsidR="00C21F76" w:rsidRDefault="00C21F76" w:rsidP="000242AE">
      <w:pPr>
        <w:pStyle w:val="Default"/>
        <w:ind w:left="720"/>
        <w:rPr>
          <w:rFonts w:ascii="Arial" w:hAnsi="Arial" w:cs="Arial"/>
          <w:sz w:val="22"/>
          <w:szCs w:val="22"/>
        </w:rPr>
      </w:pPr>
      <w:r>
        <w:rPr>
          <w:rFonts w:ascii="Arial" w:hAnsi="Arial" w:cs="Arial"/>
          <w:sz w:val="22"/>
          <w:szCs w:val="22"/>
        </w:rPr>
        <w:t>Dr. Bradley Gilbert, Director, California Department of Health Care Services</w:t>
      </w:r>
    </w:p>
    <w:p w14:paraId="4E445F53" w14:textId="39187598" w:rsidR="00C21F76" w:rsidRPr="000242AE" w:rsidRDefault="00C21F76" w:rsidP="000242AE">
      <w:pPr>
        <w:pStyle w:val="Default"/>
        <w:ind w:left="720"/>
        <w:rPr>
          <w:rFonts w:ascii="Arial" w:hAnsi="Arial" w:cs="Arial"/>
          <w:sz w:val="22"/>
          <w:szCs w:val="22"/>
        </w:rPr>
      </w:pPr>
      <w:r>
        <w:rPr>
          <w:rFonts w:ascii="Arial" w:hAnsi="Arial" w:cs="Arial"/>
          <w:sz w:val="22"/>
          <w:szCs w:val="22"/>
        </w:rPr>
        <w:t>Dr. Kelly Pfeifer, Deputy Director, California Department of Health Care Services</w:t>
      </w:r>
    </w:p>
    <w:p w14:paraId="71AB258B" w14:textId="77777777" w:rsidR="000242AE" w:rsidRPr="000242AE" w:rsidRDefault="000242AE" w:rsidP="000242AE">
      <w:pPr>
        <w:ind w:left="720"/>
        <w:rPr>
          <w:rFonts w:ascii="Arial" w:hAnsi="Arial" w:cs="Arial"/>
          <w:sz w:val="22"/>
          <w:szCs w:val="22"/>
        </w:rPr>
      </w:pPr>
      <w:r w:rsidRPr="000242AE">
        <w:rPr>
          <w:rFonts w:ascii="Arial" w:hAnsi="Arial" w:cs="Arial"/>
          <w:sz w:val="22"/>
          <w:szCs w:val="22"/>
        </w:rPr>
        <w:t>Richard Figueroa Jr., Office of Governor Newsom</w:t>
      </w:r>
    </w:p>
    <w:p w14:paraId="4DCC482C" w14:textId="77777777" w:rsidR="000242AE" w:rsidRPr="000242AE" w:rsidRDefault="000242AE" w:rsidP="000242AE">
      <w:pPr>
        <w:ind w:left="720"/>
        <w:rPr>
          <w:rFonts w:ascii="Arial" w:hAnsi="Arial" w:cs="Arial"/>
          <w:sz w:val="22"/>
          <w:szCs w:val="22"/>
        </w:rPr>
      </w:pPr>
      <w:r w:rsidRPr="000242AE">
        <w:rPr>
          <w:rFonts w:ascii="Arial" w:hAnsi="Arial" w:cs="Arial"/>
          <w:sz w:val="22"/>
          <w:szCs w:val="22"/>
        </w:rPr>
        <w:t xml:space="preserve">Tam Ma, Office of Governor Newsom </w:t>
      </w:r>
    </w:p>
    <w:p w14:paraId="30F9916F" w14:textId="072B0DA8" w:rsidR="000242AE" w:rsidRPr="000242AE" w:rsidRDefault="000242AE" w:rsidP="000242AE">
      <w:pPr>
        <w:ind w:left="720"/>
        <w:rPr>
          <w:rFonts w:ascii="Arial" w:hAnsi="Arial" w:cs="Arial"/>
          <w:sz w:val="22"/>
          <w:szCs w:val="22"/>
        </w:rPr>
      </w:pPr>
      <w:r w:rsidRPr="000242AE">
        <w:rPr>
          <w:rFonts w:ascii="Arial" w:hAnsi="Arial" w:cs="Arial"/>
          <w:sz w:val="22"/>
          <w:szCs w:val="22"/>
        </w:rPr>
        <w:t xml:space="preserve">Marjorie Swartz, Principal Consultant, Office of Senate </w:t>
      </w:r>
      <w:r>
        <w:rPr>
          <w:rFonts w:ascii="Arial" w:hAnsi="Arial" w:cs="Arial"/>
          <w:sz w:val="22"/>
          <w:szCs w:val="22"/>
        </w:rPr>
        <w:t xml:space="preserve">President </w:t>
      </w:r>
      <w:r w:rsidRPr="000242AE">
        <w:rPr>
          <w:rFonts w:ascii="Arial" w:hAnsi="Arial" w:cs="Arial"/>
          <w:sz w:val="22"/>
          <w:szCs w:val="22"/>
        </w:rPr>
        <w:t xml:space="preserve">pro </w:t>
      </w:r>
      <w:proofErr w:type="spellStart"/>
      <w:r w:rsidRPr="000242AE">
        <w:rPr>
          <w:rFonts w:ascii="Arial" w:hAnsi="Arial" w:cs="Arial"/>
          <w:sz w:val="22"/>
          <w:szCs w:val="22"/>
        </w:rPr>
        <w:t>Tem</w:t>
      </w:r>
      <w:proofErr w:type="spellEnd"/>
      <w:r w:rsidRPr="000242AE">
        <w:rPr>
          <w:rFonts w:ascii="Arial" w:hAnsi="Arial" w:cs="Arial"/>
          <w:sz w:val="22"/>
          <w:szCs w:val="22"/>
        </w:rPr>
        <w:t xml:space="preserve"> Atkins  </w:t>
      </w:r>
    </w:p>
    <w:p w14:paraId="70514035" w14:textId="32FBB687" w:rsidR="000242AE" w:rsidRPr="000242AE" w:rsidRDefault="000242AE" w:rsidP="000242AE">
      <w:pPr>
        <w:ind w:left="720"/>
        <w:rPr>
          <w:rFonts w:ascii="Arial" w:hAnsi="Arial" w:cs="Arial"/>
          <w:sz w:val="22"/>
          <w:szCs w:val="22"/>
        </w:rPr>
      </w:pPr>
      <w:r w:rsidRPr="000242AE">
        <w:rPr>
          <w:rFonts w:ascii="Arial" w:hAnsi="Arial" w:cs="Arial"/>
          <w:sz w:val="22"/>
          <w:szCs w:val="22"/>
        </w:rPr>
        <w:t xml:space="preserve">Mareva Brown, </w:t>
      </w:r>
      <w:r>
        <w:rPr>
          <w:rFonts w:ascii="Arial" w:hAnsi="Arial" w:cs="Arial"/>
          <w:sz w:val="22"/>
          <w:szCs w:val="22"/>
        </w:rPr>
        <w:t xml:space="preserve">Principal Consultant, Office of Senate President pro </w:t>
      </w:r>
      <w:proofErr w:type="spellStart"/>
      <w:r>
        <w:rPr>
          <w:rFonts w:ascii="Arial" w:hAnsi="Arial" w:cs="Arial"/>
          <w:sz w:val="22"/>
          <w:szCs w:val="22"/>
        </w:rPr>
        <w:t>Tem</w:t>
      </w:r>
      <w:proofErr w:type="spellEnd"/>
      <w:r>
        <w:rPr>
          <w:rFonts w:ascii="Arial" w:hAnsi="Arial" w:cs="Arial"/>
          <w:sz w:val="22"/>
          <w:szCs w:val="22"/>
        </w:rPr>
        <w:t xml:space="preserve"> Atkins</w:t>
      </w:r>
    </w:p>
    <w:p w14:paraId="714D13CE" w14:textId="48C7BAB9" w:rsidR="000242AE" w:rsidRPr="000242AE" w:rsidRDefault="000242AE" w:rsidP="000242AE">
      <w:pPr>
        <w:ind w:left="720"/>
        <w:rPr>
          <w:rFonts w:ascii="Arial" w:hAnsi="Arial" w:cs="Arial"/>
          <w:sz w:val="22"/>
          <w:szCs w:val="22"/>
        </w:rPr>
      </w:pPr>
      <w:r w:rsidRPr="000242AE">
        <w:rPr>
          <w:rFonts w:ascii="Arial" w:hAnsi="Arial" w:cs="Arial"/>
          <w:sz w:val="22"/>
          <w:szCs w:val="22"/>
        </w:rPr>
        <w:t>Scott Ogus, Consultant, Senate Budget and Fiscal Review Committee</w:t>
      </w:r>
    </w:p>
    <w:p w14:paraId="31532798" w14:textId="19E3F043" w:rsidR="000242AE" w:rsidRPr="000242AE" w:rsidRDefault="000242AE" w:rsidP="000242AE">
      <w:pPr>
        <w:ind w:left="720"/>
        <w:rPr>
          <w:rFonts w:ascii="Arial" w:hAnsi="Arial" w:cs="Arial"/>
          <w:sz w:val="22"/>
          <w:szCs w:val="22"/>
        </w:rPr>
      </w:pPr>
      <w:r w:rsidRPr="000242AE">
        <w:rPr>
          <w:rFonts w:ascii="Arial" w:hAnsi="Arial" w:cs="Arial"/>
          <w:sz w:val="22"/>
          <w:szCs w:val="22"/>
        </w:rPr>
        <w:t>Renita Polk, Consultant, Senate Budget and Fiscal Review Committee</w:t>
      </w:r>
    </w:p>
    <w:p w14:paraId="024792B3" w14:textId="7EBA37E1" w:rsidR="000242AE" w:rsidRPr="000242AE" w:rsidRDefault="000242AE" w:rsidP="000242AE">
      <w:pPr>
        <w:ind w:left="720"/>
        <w:rPr>
          <w:rFonts w:ascii="Arial" w:hAnsi="Arial" w:cs="Arial"/>
          <w:sz w:val="22"/>
          <w:szCs w:val="22"/>
        </w:rPr>
      </w:pPr>
      <w:r w:rsidRPr="000242AE">
        <w:rPr>
          <w:rFonts w:ascii="Arial" w:hAnsi="Arial" w:cs="Arial"/>
          <w:sz w:val="22"/>
          <w:szCs w:val="22"/>
        </w:rPr>
        <w:t>Agnes Lee, Policy Consultant, Speaker’s Office of Policy</w:t>
      </w:r>
    </w:p>
    <w:p w14:paraId="0B7ED570" w14:textId="7DFD9A48" w:rsidR="00C21F76" w:rsidRDefault="00C21F76" w:rsidP="000242AE">
      <w:pPr>
        <w:ind w:left="720"/>
        <w:rPr>
          <w:rFonts w:ascii="Arial" w:hAnsi="Arial" w:cs="Arial"/>
          <w:sz w:val="22"/>
          <w:szCs w:val="22"/>
        </w:rPr>
      </w:pPr>
      <w:r>
        <w:rPr>
          <w:rFonts w:ascii="Arial" w:hAnsi="Arial" w:cs="Arial"/>
          <w:sz w:val="22"/>
          <w:szCs w:val="22"/>
        </w:rPr>
        <w:t>Gail Gronert, Special Assistant, Speaker’s Office of Policy</w:t>
      </w:r>
    </w:p>
    <w:p w14:paraId="06BFFE17" w14:textId="57FC7770" w:rsidR="000242AE" w:rsidRPr="000242AE" w:rsidRDefault="000242AE" w:rsidP="000242AE">
      <w:pPr>
        <w:ind w:left="720"/>
        <w:rPr>
          <w:rFonts w:ascii="Arial" w:hAnsi="Arial" w:cs="Arial"/>
          <w:sz w:val="22"/>
          <w:szCs w:val="22"/>
        </w:rPr>
      </w:pPr>
      <w:r w:rsidRPr="000242AE">
        <w:rPr>
          <w:rFonts w:ascii="Arial" w:hAnsi="Arial" w:cs="Arial"/>
          <w:sz w:val="22"/>
          <w:szCs w:val="22"/>
        </w:rPr>
        <w:t>Andrea Margolis, Consultant, Assembly Committee on Budget</w:t>
      </w:r>
    </w:p>
    <w:p w14:paraId="3D20577B" w14:textId="290BE7C8" w:rsidR="000242AE" w:rsidRPr="000242AE" w:rsidRDefault="000242AE" w:rsidP="000242AE">
      <w:pPr>
        <w:ind w:left="720"/>
        <w:rPr>
          <w:rFonts w:ascii="Arial" w:hAnsi="Arial" w:cs="Arial"/>
          <w:sz w:val="22"/>
          <w:szCs w:val="22"/>
        </w:rPr>
      </w:pPr>
      <w:r w:rsidRPr="000242AE">
        <w:rPr>
          <w:rFonts w:ascii="Arial" w:hAnsi="Arial" w:cs="Arial"/>
          <w:sz w:val="22"/>
          <w:szCs w:val="22"/>
        </w:rPr>
        <w:t>Nicole Vazquez, Consultant, Assembly Committee on Budget</w:t>
      </w:r>
    </w:p>
    <w:p w14:paraId="7556E52D" w14:textId="21A2D3CA" w:rsidR="005303AC" w:rsidRDefault="005303AC" w:rsidP="0086491D">
      <w:pPr>
        <w:rPr>
          <w:rFonts w:ascii="Times New Roman" w:hAnsi="Times New Roman" w:cs="Times New Roman"/>
          <w:bCs/>
        </w:rPr>
      </w:pPr>
    </w:p>
    <w:p w14:paraId="7EA3B1B0" w14:textId="27ECEE96" w:rsidR="005303AC" w:rsidRPr="0086491D" w:rsidRDefault="005303AC" w:rsidP="0086491D">
      <w:pPr>
        <w:rPr>
          <w:rFonts w:ascii="Times New Roman" w:hAnsi="Times New Roman" w:cs="Times New Roman"/>
          <w:bCs/>
        </w:rPr>
      </w:pPr>
    </w:p>
    <w:sectPr w:rsidR="005303AC" w:rsidRPr="0086491D" w:rsidSect="00F65BB3">
      <w:type w:val="continuous"/>
      <w:pgSz w:w="12240" w:h="15840"/>
      <w:pgMar w:top="1440" w:right="1080" w:bottom="1440" w:left="108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7537B" w14:textId="77777777" w:rsidR="00886C9B" w:rsidRDefault="00886C9B" w:rsidP="00CF2C94">
      <w:r>
        <w:separator/>
      </w:r>
    </w:p>
  </w:endnote>
  <w:endnote w:type="continuationSeparator" w:id="0">
    <w:p w14:paraId="03E93D7E" w14:textId="77777777" w:rsidR="00886C9B" w:rsidRDefault="00886C9B" w:rsidP="00CF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5535453"/>
      <w:docPartObj>
        <w:docPartGallery w:val="Page Numbers (Bottom of Page)"/>
        <w:docPartUnique/>
      </w:docPartObj>
    </w:sdtPr>
    <w:sdtEndPr>
      <w:rPr>
        <w:rStyle w:val="PageNumber"/>
      </w:rPr>
    </w:sdtEndPr>
    <w:sdtContent>
      <w:p w14:paraId="5087937C" w14:textId="224E2FF4" w:rsidR="006B0B6C" w:rsidRDefault="006B0B6C" w:rsidP="008261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BDC84" w14:textId="77777777" w:rsidR="006B0B6C" w:rsidRDefault="006B0B6C" w:rsidP="006B0B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6119686"/>
      <w:docPartObj>
        <w:docPartGallery w:val="Page Numbers (Bottom of Page)"/>
        <w:docPartUnique/>
      </w:docPartObj>
    </w:sdtPr>
    <w:sdtEndPr>
      <w:rPr>
        <w:rStyle w:val="PageNumber"/>
      </w:rPr>
    </w:sdtEndPr>
    <w:sdtContent>
      <w:p w14:paraId="0198A196" w14:textId="4D1B028D" w:rsidR="006B0B6C" w:rsidRDefault="006B0B6C" w:rsidP="008261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55DC">
          <w:rPr>
            <w:rStyle w:val="PageNumber"/>
            <w:noProof/>
          </w:rPr>
          <w:t>4</w:t>
        </w:r>
        <w:r>
          <w:rPr>
            <w:rStyle w:val="PageNumber"/>
          </w:rPr>
          <w:fldChar w:fldCharType="end"/>
        </w:r>
      </w:p>
    </w:sdtContent>
  </w:sdt>
  <w:p w14:paraId="28312D03" w14:textId="77777777" w:rsidR="006B0B6C" w:rsidRDefault="006B0B6C" w:rsidP="006B0B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CAD8" w14:textId="1F74FCB8" w:rsidR="00A02194" w:rsidRPr="00A02194" w:rsidRDefault="00A02194" w:rsidP="00A02194">
    <w:pPr>
      <w:pStyle w:val="Header"/>
      <w:jc w:val="center"/>
      <w:rPr>
        <w:rFonts w:asciiTheme="majorHAnsi" w:hAnsiTheme="majorHAnsi"/>
        <w:i/>
        <w:sz w:val="20"/>
        <w:szCs w:val="20"/>
      </w:rPr>
    </w:pPr>
  </w:p>
  <w:p w14:paraId="763619C0" w14:textId="77777777" w:rsidR="00A02194" w:rsidRDefault="00A0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CB00B" w14:textId="77777777" w:rsidR="00886C9B" w:rsidRDefault="00886C9B" w:rsidP="00CF2C94">
      <w:r>
        <w:separator/>
      </w:r>
    </w:p>
  </w:footnote>
  <w:footnote w:type="continuationSeparator" w:id="0">
    <w:p w14:paraId="13B9BB13" w14:textId="77777777" w:rsidR="00886C9B" w:rsidRDefault="00886C9B" w:rsidP="00CF2C94">
      <w:r>
        <w:continuationSeparator/>
      </w:r>
    </w:p>
  </w:footnote>
  <w:footnote w:id="1">
    <w:p w14:paraId="1798E749" w14:textId="5B8FCBD4" w:rsidR="000E5BC2" w:rsidRDefault="000E5BC2">
      <w:pPr>
        <w:pStyle w:val="FootnoteText"/>
      </w:pPr>
      <w:r>
        <w:rPr>
          <w:rStyle w:val="FootnoteReference"/>
        </w:rPr>
        <w:footnoteRef/>
      </w:r>
      <w:r>
        <w:t xml:space="preserve"> See Board of State and Community Corrections Jail Profile Survey. Data accessed: November 22</w:t>
      </w:r>
      <w:r w:rsidRPr="000E5BC2">
        <w:rPr>
          <w:vertAlign w:val="superscript"/>
        </w:rPr>
        <w:t>nd</w:t>
      </w:r>
      <w:r>
        <w:t>, 2019.</w:t>
      </w:r>
    </w:p>
  </w:footnote>
  <w:footnote w:id="2">
    <w:p w14:paraId="01F171D7" w14:textId="0ADC9818" w:rsidR="000E5BC2" w:rsidRDefault="000E5BC2">
      <w:pPr>
        <w:pStyle w:val="FootnoteText"/>
      </w:pPr>
      <w:r>
        <w:rPr>
          <w:rStyle w:val="FootnoteReference"/>
        </w:rPr>
        <w:footnoteRef/>
      </w:r>
      <w:r>
        <w:t xml:space="preserve"> See Stanford University, “The Prevalence and Severity of Mental Illness Among California Prisoners </w:t>
      </w:r>
      <w:proofErr w:type="gramStart"/>
      <w:r>
        <w:t>On</w:t>
      </w:r>
      <w:proofErr w:type="gramEnd"/>
      <w:r>
        <w:t xml:space="preserve"> The Rise” (Apr.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C62E" w14:textId="77777777" w:rsidR="00510AE5" w:rsidRDefault="00510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002527"/>
      <w:docPartObj>
        <w:docPartGallery w:val="Watermarks"/>
        <w:docPartUnique/>
      </w:docPartObj>
    </w:sdtPr>
    <w:sdtEndPr/>
    <w:sdtContent>
      <w:p w14:paraId="197F8280" w14:textId="2E739BD6" w:rsidR="00510AE5" w:rsidRDefault="00886C9B">
        <w:pPr>
          <w:pStyle w:val="Header"/>
        </w:pPr>
        <w:r>
          <w:rPr>
            <w:noProof/>
          </w:rPr>
          <w:pict w14:anchorId="61A9F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C173" w14:textId="77777777" w:rsidR="00510AE5" w:rsidRDefault="00510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A46"/>
    <w:multiLevelType w:val="hybridMultilevel"/>
    <w:tmpl w:val="8BA84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4D2883"/>
    <w:multiLevelType w:val="hybridMultilevel"/>
    <w:tmpl w:val="1BF26EE2"/>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C71E9"/>
    <w:multiLevelType w:val="hybridMultilevel"/>
    <w:tmpl w:val="7484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85184"/>
    <w:multiLevelType w:val="hybridMultilevel"/>
    <w:tmpl w:val="2116D57E"/>
    <w:lvl w:ilvl="0" w:tplc="0409000F">
      <w:start w:val="1"/>
      <w:numFmt w:val="decimal"/>
      <w:lvlText w:val="%1."/>
      <w:lvlJc w:val="left"/>
      <w:pPr>
        <w:ind w:left="360" w:hanging="360"/>
      </w:pPr>
      <w:rPr>
        <w:rFonts w:hint="default"/>
      </w:rPr>
    </w:lvl>
    <w:lvl w:ilvl="1" w:tplc="7A58E12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756096"/>
    <w:multiLevelType w:val="hybridMultilevel"/>
    <w:tmpl w:val="06AEB57A"/>
    <w:lvl w:ilvl="0" w:tplc="04090001">
      <w:start w:val="1"/>
      <w:numFmt w:val="bullet"/>
      <w:lvlText w:val=""/>
      <w:lvlJc w:val="left"/>
      <w:pPr>
        <w:ind w:left="360" w:hanging="360"/>
      </w:pPr>
      <w:rPr>
        <w:rFonts w:ascii="Symbol" w:hAnsi="Symbol" w:hint="default"/>
        <w:sz w:val="22"/>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60A2C32"/>
    <w:multiLevelType w:val="hybridMultilevel"/>
    <w:tmpl w:val="8B2A5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4B2C9F"/>
    <w:multiLevelType w:val="hybridMultilevel"/>
    <w:tmpl w:val="3C168E9A"/>
    <w:lvl w:ilvl="0" w:tplc="66DC946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A41A6"/>
    <w:multiLevelType w:val="hybridMultilevel"/>
    <w:tmpl w:val="71BC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31C18"/>
    <w:multiLevelType w:val="hybridMultilevel"/>
    <w:tmpl w:val="1B2477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5B505C"/>
    <w:multiLevelType w:val="hybridMultilevel"/>
    <w:tmpl w:val="1C100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D42584"/>
    <w:multiLevelType w:val="hybridMultilevel"/>
    <w:tmpl w:val="81E6E724"/>
    <w:lvl w:ilvl="0" w:tplc="04090003">
      <w:start w:val="1"/>
      <w:numFmt w:val="bullet"/>
      <w:lvlText w:val="o"/>
      <w:lvlJc w:val="left"/>
      <w:pPr>
        <w:ind w:left="720" w:hanging="360"/>
      </w:pPr>
      <w:rPr>
        <w:rFonts w:ascii="Courier New" w:hAnsi="Courier New" w:cs="Courier New" w:hint="default"/>
        <w:b w:val="0"/>
      </w:rPr>
    </w:lvl>
    <w:lvl w:ilvl="1" w:tplc="DBD0796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DF2"/>
    <w:multiLevelType w:val="hybridMultilevel"/>
    <w:tmpl w:val="7EEEF0DE"/>
    <w:lvl w:ilvl="0" w:tplc="00FAC8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DA259FC"/>
    <w:multiLevelType w:val="hybridMultilevel"/>
    <w:tmpl w:val="B1D4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C041E1"/>
    <w:multiLevelType w:val="hybridMultilevel"/>
    <w:tmpl w:val="130C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A79F8"/>
    <w:multiLevelType w:val="hybridMultilevel"/>
    <w:tmpl w:val="F684DA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DD0BDE"/>
    <w:multiLevelType w:val="hybridMultilevel"/>
    <w:tmpl w:val="10F26B14"/>
    <w:lvl w:ilvl="0" w:tplc="66DC946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523653"/>
    <w:multiLevelType w:val="hybridMultilevel"/>
    <w:tmpl w:val="BFDCDDC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02777"/>
    <w:multiLevelType w:val="hybridMultilevel"/>
    <w:tmpl w:val="8CD40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9B3F20"/>
    <w:multiLevelType w:val="hybridMultilevel"/>
    <w:tmpl w:val="BFF25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3658"/>
    <w:multiLevelType w:val="multilevel"/>
    <w:tmpl w:val="2FF08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D7839"/>
    <w:multiLevelType w:val="hybridMultilevel"/>
    <w:tmpl w:val="C43EFC1E"/>
    <w:lvl w:ilvl="0" w:tplc="04090003">
      <w:start w:val="1"/>
      <w:numFmt w:val="bullet"/>
      <w:lvlText w:val="o"/>
      <w:lvlJc w:val="left"/>
      <w:pPr>
        <w:ind w:left="1080" w:hanging="360"/>
      </w:pPr>
      <w:rPr>
        <w:rFonts w:ascii="Courier New" w:hAnsi="Courier New" w:cs="Courier New" w:hint="default"/>
        <w:b/>
      </w:rPr>
    </w:lvl>
    <w:lvl w:ilvl="1" w:tplc="0FF43F00">
      <w:start w:val="1"/>
      <w:numFmt w:val="lowerLetter"/>
      <w:lvlText w:val="%2."/>
      <w:lvlJc w:val="left"/>
      <w:pPr>
        <w:ind w:left="1800" w:hanging="360"/>
      </w:pPr>
      <w:rPr>
        <w:b w:val="0"/>
      </w:rPr>
    </w:lvl>
    <w:lvl w:ilvl="2" w:tplc="3C027E6A">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5661E7"/>
    <w:multiLevelType w:val="hybridMultilevel"/>
    <w:tmpl w:val="5044B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0C744F"/>
    <w:multiLevelType w:val="hybridMultilevel"/>
    <w:tmpl w:val="8FCAA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87BEB"/>
    <w:multiLevelType w:val="hybridMultilevel"/>
    <w:tmpl w:val="76889F8E"/>
    <w:lvl w:ilvl="0" w:tplc="C68A46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7857C68"/>
    <w:multiLevelType w:val="hybridMultilevel"/>
    <w:tmpl w:val="D94CF5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994C60"/>
    <w:multiLevelType w:val="hybridMultilevel"/>
    <w:tmpl w:val="D5E093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9E4377"/>
    <w:multiLevelType w:val="hybridMultilevel"/>
    <w:tmpl w:val="E1B6A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D5A438A"/>
    <w:multiLevelType w:val="hybridMultilevel"/>
    <w:tmpl w:val="6988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102BCE"/>
    <w:multiLevelType w:val="multilevel"/>
    <w:tmpl w:val="52445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12701A6"/>
    <w:multiLevelType w:val="hybridMultilevel"/>
    <w:tmpl w:val="D6A64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667FDB"/>
    <w:multiLevelType w:val="hybridMultilevel"/>
    <w:tmpl w:val="AFDAA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07675"/>
    <w:multiLevelType w:val="hybridMultilevel"/>
    <w:tmpl w:val="65DAE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D4D21"/>
    <w:multiLevelType w:val="hybridMultilevel"/>
    <w:tmpl w:val="3C3AE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B551EB"/>
    <w:multiLevelType w:val="hybridMultilevel"/>
    <w:tmpl w:val="EF14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314EF"/>
    <w:multiLevelType w:val="hybridMultilevel"/>
    <w:tmpl w:val="7A465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17198A"/>
    <w:multiLevelType w:val="multilevel"/>
    <w:tmpl w:val="CF14A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973B74"/>
    <w:multiLevelType w:val="hybridMultilevel"/>
    <w:tmpl w:val="42E25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CE4BFE"/>
    <w:multiLevelType w:val="hybridMultilevel"/>
    <w:tmpl w:val="3A32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031A23"/>
    <w:multiLevelType w:val="hybridMultilevel"/>
    <w:tmpl w:val="BF942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013AD"/>
    <w:multiLevelType w:val="hybridMultilevel"/>
    <w:tmpl w:val="1EEE191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DC3590"/>
    <w:multiLevelType w:val="hybridMultilevel"/>
    <w:tmpl w:val="45263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549B5"/>
    <w:multiLevelType w:val="hybridMultilevel"/>
    <w:tmpl w:val="AE72F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C1E39"/>
    <w:multiLevelType w:val="hybridMultilevel"/>
    <w:tmpl w:val="65F4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2106A"/>
    <w:multiLevelType w:val="hybridMultilevel"/>
    <w:tmpl w:val="EC2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7EBC348F"/>
    <w:multiLevelType w:val="hybridMultilevel"/>
    <w:tmpl w:val="18E45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8"/>
  </w:num>
  <w:num w:numId="4">
    <w:abstractNumId w:val="40"/>
  </w:num>
  <w:num w:numId="5">
    <w:abstractNumId w:val="21"/>
  </w:num>
  <w:num w:numId="6">
    <w:abstractNumId w:val="30"/>
  </w:num>
  <w:num w:numId="7">
    <w:abstractNumId w:val="20"/>
  </w:num>
  <w:num w:numId="8">
    <w:abstractNumId w:val="34"/>
  </w:num>
  <w:num w:numId="9">
    <w:abstractNumId w:val="37"/>
  </w:num>
  <w:num w:numId="10">
    <w:abstractNumId w:val="26"/>
  </w:num>
  <w:num w:numId="11">
    <w:abstractNumId w:val="35"/>
  </w:num>
  <w:num w:numId="12">
    <w:abstractNumId w:val="9"/>
  </w:num>
  <w:num w:numId="13">
    <w:abstractNumId w:val="41"/>
  </w:num>
  <w:num w:numId="14">
    <w:abstractNumId w:val="17"/>
  </w:num>
  <w:num w:numId="15">
    <w:abstractNumId w:val="11"/>
  </w:num>
  <w:num w:numId="16">
    <w:abstractNumId w:val="31"/>
  </w:num>
  <w:num w:numId="17">
    <w:abstractNumId w:val="36"/>
  </w:num>
  <w:num w:numId="18">
    <w:abstractNumId w:val="43"/>
  </w:num>
  <w:num w:numId="19">
    <w:abstractNumId w:val="22"/>
  </w:num>
  <w:num w:numId="20">
    <w:abstractNumId w:val="3"/>
  </w:num>
  <w:num w:numId="21">
    <w:abstractNumId w:val="3"/>
  </w:num>
  <w:num w:numId="22">
    <w:abstractNumId w:val="44"/>
  </w:num>
  <w:num w:numId="23">
    <w:abstractNumId w:val="19"/>
  </w:num>
  <w:num w:numId="24">
    <w:abstractNumId w:val="27"/>
  </w:num>
  <w:num w:numId="25">
    <w:abstractNumId w:val="2"/>
  </w:num>
  <w:num w:numId="26">
    <w:abstractNumId w:val="2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4"/>
  </w:num>
  <w:num w:numId="31">
    <w:abstractNumId w:val="24"/>
  </w:num>
  <w:num w:numId="32">
    <w:abstractNumId w:val="12"/>
  </w:num>
  <w:num w:numId="33">
    <w:abstractNumId w:val="32"/>
  </w:num>
  <w:num w:numId="34">
    <w:abstractNumId w:val="42"/>
  </w:num>
  <w:num w:numId="35">
    <w:abstractNumId w:val="13"/>
  </w:num>
  <w:num w:numId="36">
    <w:abstractNumId w:val="39"/>
  </w:num>
  <w:num w:numId="37">
    <w:abstractNumId w:val="25"/>
  </w:num>
  <w:num w:numId="38">
    <w:abstractNumId w:val="33"/>
  </w:num>
  <w:num w:numId="39">
    <w:abstractNumId w:val="16"/>
  </w:num>
  <w:num w:numId="40">
    <w:abstractNumId w:val="8"/>
  </w:num>
  <w:num w:numId="41">
    <w:abstractNumId w:val="7"/>
  </w:num>
  <w:num w:numId="42">
    <w:abstractNumId w:val="10"/>
  </w:num>
  <w:num w:numId="43">
    <w:abstractNumId w:val="0"/>
  </w:num>
  <w:num w:numId="44">
    <w:abstractNumId w:val="0"/>
  </w:num>
  <w:num w:numId="45">
    <w:abstractNumId w:val="6"/>
  </w:num>
  <w:num w:numId="46">
    <w:abstractNumId w:val="1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E0"/>
    <w:rsid w:val="000001A4"/>
    <w:rsid w:val="0000166F"/>
    <w:rsid w:val="00002ECB"/>
    <w:rsid w:val="00006FE2"/>
    <w:rsid w:val="0001474C"/>
    <w:rsid w:val="000173C4"/>
    <w:rsid w:val="00017F3E"/>
    <w:rsid w:val="00022B80"/>
    <w:rsid w:val="000242AE"/>
    <w:rsid w:val="00027148"/>
    <w:rsid w:val="000330FC"/>
    <w:rsid w:val="0003652F"/>
    <w:rsid w:val="000404D2"/>
    <w:rsid w:val="00040FDC"/>
    <w:rsid w:val="00041BFF"/>
    <w:rsid w:val="000425A9"/>
    <w:rsid w:val="00047953"/>
    <w:rsid w:val="00051289"/>
    <w:rsid w:val="00053CE7"/>
    <w:rsid w:val="00054FE1"/>
    <w:rsid w:val="00057286"/>
    <w:rsid w:val="00057C76"/>
    <w:rsid w:val="00060AB3"/>
    <w:rsid w:val="0006215A"/>
    <w:rsid w:val="0006465F"/>
    <w:rsid w:val="00065CE7"/>
    <w:rsid w:val="00070B34"/>
    <w:rsid w:val="000712AA"/>
    <w:rsid w:val="00071413"/>
    <w:rsid w:val="00074E9A"/>
    <w:rsid w:val="000772BD"/>
    <w:rsid w:val="00077FD5"/>
    <w:rsid w:val="0008156F"/>
    <w:rsid w:val="00083095"/>
    <w:rsid w:val="000868C3"/>
    <w:rsid w:val="0009065F"/>
    <w:rsid w:val="00092F0E"/>
    <w:rsid w:val="00093CFB"/>
    <w:rsid w:val="00096BE2"/>
    <w:rsid w:val="000A28BA"/>
    <w:rsid w:val="000C3A0C"/>
    <w:rsid w:val="000C6F71"/>
    <w:rsid w:val="000D1404"/>
    <w:rsid w:val="000D4C48"/>
    <w:rsid w:val="000E0B89"/>
    <w:rsid w:val="000E15E3"/>
    <w:rsid w:val="000E5977"/>
    <w:rsid w:val="000E5BC2"/>
    <w:rsid w:val="000E6D83"/>
    <w:rsid w:val="000F06D9"/>
    <w:rsid w:val="000F0CEB"/>
    <w:rsid w:val="000F6985"/>
    <w:rsid w:val="0010086F"/>
    <w:rsid w:val="00102207"/>
    <w:rsid w:val="0010318E"/>
    <w:rsid w:val="00103E4C"/>
    <w:rsid w:val="001160E7"/>
    <w:rsid w:val="0011727F"/>
    <w:rsid w:val="00124A71"/>
    <w:rsid w:val="001255D5"/>
    <w:rsid w:val="00140DE9"/>
    <w:rsid w:val="00141531"/>
    <w:rsid w:val="00143C7C"/>
    <w:rsid w:val="00151FC0"/>
    <w:rsid w:val="00156A14"/>
    <w:rsid w:val="00162533"/>
    <w:rsid w:val="00165B0F"/>
    <w:rsid w:val="00171707"/>
    <w:rsid w:val="0017296F"/>
    <w:rsid w:val="00173BAE"/>
    <w:rsid w:val="001745A0"/>
    <w:rsid w:val="00181BEB"/>
    <w:rsid w:val="00182CFA"/>
    <w:rsid w:val="00185695"/>
    <w:rsid w:val="00187FAA"/>
    <w:rsid w:val="00191AFF"/>
    <w:rsid w:val="0019333A"/>
    <w:rsid w:val="00194E22"/>
    <w:rsid w:val="001A2457"/>
    <w:rsid w:val="001A2A14"/>
    <w:rsid w:val="001A32E5"/>
    <w:rsid w:val="001A590E"/>
    <w:rsid w:val="001A6721"/>
    <w:rsid w:val="001B032B"/>
    <w:rsid w:val="001B12BE"/>
    <w:rsid w:val="001B15C7"/>
    <w:rsid w:val="001B33F2"/>
    <w:rsid w:val="001C0EB4"/>
    <w:rsid w:val="001C2C24"/>
    <w:rsid w:val="001C3065"/>
    <w:rsid w:val="001D0196"/>
    <w:rsid w:val="001D1E2E"/>
    <w:rsid w:val="001D2744"/>
    <w:rsid w:val="001D33AC"/>
    <w:rsid w:val="001E2CC6"/>
    <w:rsid w:val="001E68A0"/>
    <w:rsid w:val="001F1052"/>
    <w:rsid w:val="001F3908"/>
    <w:rsid w:val="002003DD"/>
    <w:rsid w:val="0020470D"/>
    <w:rsid w:val="002057FE"/>
    <w:rsid w:val="002115B5"/>
    <w:rsid w:val="002156A0"/>
    <w:rsid w:val="00217522"/>
    <w:rsid w:val="002175AC"/>
    <w:rsid w:val="002200CD"/>
    <w:rsid w:val="00220E3F"/>
    <w:rsid w:val="00225C4C"/>
    <w:rsid w:val="00231D94"/>
    <w:rsid w:val="0023326E"/>
    <w:rsid w:val="00235B65"/>
    <w:rsid w:val="00246BA8"/>
    <w:rsid w:val="00247FBD"/>
    <w:rsid w:val="002534E2"/>
    <w:rsid w:val="002549D4"/>
    <w:rsid w:val="00255BC7"/>
    <w:rsid w:val="002607BD"/>
    <w:rsid w:val="0026136F"/>
    <w:rsid w:val="00263A1D"/>
    <w:rsid w:val="00263A8C"/>
    <w:rsid w:val="00272C6F"/>
    <w:rsid w:val="00274476"/>
    <w:rsid w:val="0027559F"/>
    <w:rsid w:val="00280A97"/>
    <w:rsid w:val="002815C9"/>
    <w:rsid w:val="002830BB"/>
    <w:rsid w:val="002845AA"/>
    <w:rsid w:val="002863F1"/>
    <w:rsid w:val="002904A9"/>
    <w:rsid w:val="00291121"/>
    <w:rsid w:val="0029300B"/>
    <w:rsid w:val="00295ADD"/>
    <w:rsid w:val="00297131"/>
    <w:rsid w:val="00297A5D"/>
    <w:rsid w:val="00297B2A"/>
    <w:rsid w:val="002A49EF"/>
    <w:rsid w:val="002A4B9B"/>
    <w:rsid w:val="002A5816"/>
    <w:rsid w:val="002A6527"/>
    <w:rsid w:val="002B5D21"/>
    <w:rsid w:val="002B685B"/>
    <w:rsid w:val="002C00D5"/>
    <w:rsid w:val="002C566D"/>
    <w:rsid w:val="002C67AA"/>
    <w:rsid w:val="002C6BB6"/>
    <w:rsid w:val="002D1136"/>
    <w:rsid w:val="002D74AE"/>
    <w:rsid w:val="002D7867"/>
    <w:rsid w:val="002E2384"/>
    <w:rsid w:val="002F2937"/>
    <w:rsid w:val="002F2E21"/>
    <w:rsid w:val="003032B1"/>
    <w:rsid w:val="00303E8C"/>
    <w:rsid w:val="00305301"/>
    <w:rsid w:val="00306C4F"/>
    <w:rsid w:val="003106D7"/>
    <w:rsid w:val="0031202E"/>
    <w:rsid w:val="003175A4"/>
    <w:rsid w:val="0032088A"/>
    <w:rsid w:val="00321F14"/>
    <w:rsid w:val="00322229"/>
    <w:rsid w:val="00326867"/>
    <w:rsid w:val="00337F2F"/>
    <w:rsid w:val="00341810"/>
    <w:rsid w:val="00344208"/>
    <w:rsid w:val="0034662A"/>
    <w:rsid w:val="0035143C"/>
    <w:rsid w:val="0035338E"/>
    <w:rsid w:val="00355009"/>
    <w:rsid w:val="00356686"/>
    <w:rsid w:val="00357312"/>
    <w:rsid w:val="00357922"/>
    <w:rsid w:val="00357F67"/>
    <w:rsid w:val="00357FC6"/>
    <w:rsid w:val="003611AA"/>
    <w:rsid w:val="00361E24"/>
    <w:rsid w:val="00362951"/>
    <w:rsid w:val="00365413"/>
    <w:rsid w:val="00366F54"/>
    <w:rsid w:val="0037111D"/>
    <w:rsid w:val="00372951"/>
    <w:rsid w:val="0037427F"/>
    <w:rsid w:val="003770D9"/>
    <w:rsid w:val="003776C1"/>
    <w:rsid w:val="00382B55"/>
    <w:rsid w:val="003833F1"/>
    <w:rsid w:val="00386719"/>
    <w:rsid w:val="0038757C"/>
    <w:rsid w:val="00387F78"/>
    <w:rsid w:val="00394631"/>
    <w:rsid w:val="003955DC"/>
    <w:rsid w:val="003A0003"/>
    <w:rsid w:val="003A346E"/>
    <w:rsid w:val="003A5431"/>
    <w:rsid w:val="003A590A"/>
    <w:rsid w:val="003B3313"/>
    <w:rsid w:val="003B4A3F"/>
    <w:rsid w:val="003B5A9E"/>
    <w:rsid w:val="003B7503"/>
    <w:rsid w:val="003B7BE4"/>
    <w:rsid w:val="003C2C1A"/>
    <w:rsid w:val="003C2D78"/>
    <w:rsid w:val="003C41D5"/>
    <w:rsid w:val="003D7D86"/>
    <w:rsid w:val="003E09E7"/>
    <w:rsid w:val="003E1318"/>
    <w:rsid w:val="003E1EEC"/>
    <w:rsid w:val="003E39A2"/>
    <w:rsid w:val="003F683C"/>
    <w:rsid w:val="003F6ADA"/>
    <w:rsid w:val="00404802"/>
    <w:rsid w:val="00406264"/>
    <w:rsid w:val="004068C6"/>
    <w:rsid w:val="004155D5"/>
    <w:rsid w:val="004158DE"/>
    <w:rsid w:val="00416175"/>
    <w:rsid w:val="00416EE6"/>
    <w:rsid w:val="00417B27"/>
    <w:rsid w:val="0042618F"/>
    <w:rsid w:val="00427412"/>
    <w:rsid w:val="00430034"/>
    <w:rsid w:val="004309AC"/>
    <w:rsid w:val="00431CCF"/>
    <w:rsid w:val="004369AD"/>
    <w:rsid w:val="00440BE2"/>
    <w:rsid w:val="004447CB"/>
    <w:rsid w:val="00444AC8"/>
    <w:rsid w:val="00450057"/>
    <w:rsid w:val="0045292C"/>
    <w:rsid w:val="00456DB8"/>
    <w:rsid w:val="00462BEC"/>
    <w:rsid w:val="0046332E"/>
    <w:rsid w:val="004640A9"/>
    <w:rsid w:val="004665F7"/>
    <w:rsid w:val="00466A80"/>
    <w:rsid w:val="004701A3"/>
    <w:rsid w:val="00473608"/>
    <w:rsid w:val="00474BD2"/>
    <w:rsid w:val="004750F8"/>
    <w:rsid w:val="00475F0D"/>
    <w:rsid w:val="00480BA7"/>
    <w:rsid w:val="00494249"/>
    <w:rsid w:val="004A086C"/>
    <w:rsid w:val="004A0A02"/>
    <w:rsid w:val="004A117D"/>
    <w:rsid w:val="004A1BD3"/>
    <w:rsid w:val="004A7DEF"/>
    <w:rsid w:val="004B1C32"/>
    <w:rsid w:val="004B1E5A"/>
    <w:rsid w:val="004B3BD9"/>
    <w:rsid w:val="004C4374"/>
    <w:rsid w:val="004C45BE"/>
    <w:rsid w:val="004C60A4"/>
    <w:rsid w:val="004C6359"/>
    <w:rsid w:val="004D0217"/>
    <w:rsid w:val="004D0606"/>
    <w:rsid w:val="004D1D32"/>
    <w:rsid w:val="004D2255"/>
    <w:rsid w:val="004E18B3"/>
    <w:rsid w:val="004E2308"/>
    <w:rsid w:val="004E3008"/>
    <w:rsid w:val="004E3EF0"/>
    <w:rsid w:val="004E69C5"/>
    <w:rsid w:val="004E7C8D"/>
    <w:rsid w:val="004F1C87"/>
    <w:rsid w:val="004F2305"/>
    <w:rsid w:val="004F6726"/>
    <w:rsid w:val="00503794"/>
    <w:rsid w:val="00505681"/>
    <w:rsid w:val="0051046F"/>
    <w:rsid w:val="00510AE5"/>
    <w:rsid w:val="0051137A"/>
    <w:rsid w:val="00511473"/>
    <w:rsid w:val="00512920"/>
    <w:rsid w:val="0051355F"/>
    <w:rsid w:val="0051395A"/>
    <w:rsid w:val="0051638C"/>
    <w:rsid w:val="00516815"/>
    <w:rsid w:val="00521337"/>
    <w:rsid w:val="0052234D"/>
    <w:rsid w:val="00523278"/>
    <w:rsid w:val="00530193"/>
    <w:rsid w:val="005303AC"/>
    <w:rsid w:val="005306EB"/>
    <w:rsid w:val="0053222B"/>
    <w:rsid w:val="005324ED"/>
    <w:rsid w:val="0053266F"/>
    <w:rsid w:val="0053478F"/>
    <w:rsid w:val="00535026"/>
    <w:rsid w:val="0053710C"/>
    <w:rsid w:val="005377EB"/>
    <w:rsid w:val="005422C8"/>
    <w:rsid w:val="005440EE"/>
    <w:rsid w:val="0054463D"/>
    <w:rsid w:val="00547BF9"/>
    <w:rsid w:val="00550290"/>
    <w:rsid w:val="005526D4"/>
    <w:rsid w:val="00554BC6"/>
    <w:rsid w:val="0055643D"/>
    <w:rsid w:val="005606B2"/>
    <w:rsid w:val="00561E4E"/>
    <w:rsid w:val="00564B1A"/>
    <w:rsid w:val="00576908"/>
    <w:rsid w:val="00576AEE"/>
    <w:rsid w:val="00577918"/>
    <w:rsid w:val="00582557"/>
    <w:rsid w:val="00582DF6"/>
    <w:rsid w:val="0058476B"/>
    <w:rsid w:val="00585DEB"/>
    <w:rsid w:val="00587E5E"/>
    <w:rsid w:val="0059229D"/>
    <w:rsid w:val="00596194"/>
    <w:rsid w:val="00596716"/>
    <w:rsid w:val="005A0470"/>
    <w:rsid w:val="005A0B82"/>
    <w:rsid w:val="005A44E5"/>
    <w:rsid w:val="005A4ED5"/>
    <w:rsid w:val="005A6BDD"/>
    <w:rsid w:val="005A7EA2"/>
    <w:rsid w:val="005B1957"/>
    <w:rsid w:val="005B2034"/>
    <w:rsid w:val="005B4FA6"/>
    <w:rsid w:val="005C309C"/>
    <w:rsid w:val="005C4378"/>
    <w:rsid w:val="005C49E9"/>
    <w:rsid w:val="005C74C0"/>
    <w:rsid w:val="005C7DA6"/>
    <w:rsid w:val="005D0403"/>
    <w:rsid w:val="005D1EBC"/>
    <w:rsid w:val="005D32F4"/>
    <w:rsid w:val="005D4C4E"/>
    <w:rsid w:val="005D7D17"/>
    <w:rsid w:val="005D7F8D"/>
    <w:rsid w:val="005E23C1"/>
    <w:rsid w:val="005F0B7C"/>
    <w:rsid w:val="005F60F4"/>
    <w:rsid w:val="005F677B"/>
    <w:rsid w:val="005F7AA5"/>
    <w:rsid w:val="005F7D19"/>
    <w:rsid w:val="0060152D"/>
    <w:rsid w:val="006023C7"/>
    <w:rsid w:val="00602656"/>
    <w:rsid w:val="00602FCC"/>
    <w:rsid w:val="00606C21"/>
    <w:rsid w:val="00606F28"/>
    <w:rsid w:val="0060747E"/>
    <w:rsid w:val="00611E59"/>
    <w:rsid w:val="00613891"/>
    <w:rsid w:val="006153DD"/>
    <w:rsid w:val="00617153"/>
    <w:rsid w:val="006202F2"/>
    <w:rsid w:val="00620BCB"/>
    <w:rsid w:val="006262AF"/>
    <w:rsid w:val="006275EF"/>
    <w:rsid w:val="00632A6A"/>
    <w:rsid w:val="00635331"/>
    <w:rsid w:val="00635C0A"/>
    <w:rsid w:val="0063796E"/>
    <w:rsid w:val="00637DC0"/>
    <w:rsid w:val="00637E4D"/>
    <w:rsid w:val="00642123"/>
    <w:rsid w:val="00643B6D"/>
    <w:rsid w:val="00643BC2"/>
    <w:rsid w:val="006466C1"/>
    <w:rsid w:val="00646FAF"/>
    <w:rsid w:val="00647C67"/>
    <w:rsid w:val="00651535"/>
    <w:rsid w:val="0065159C"/>
    <w:rsid w:val="00652591"/>
    <w:rsid w:val="00652AFB"/>
    <w:rsid w:val="00656EBE"/>
    <w:rsid w:val="00665D7C"/>
    <w:rsid w:val="006742C5"/>
    <w:rsid w:val="00680B7F"/>
    <w:rsid w:val="006902EC"/>
    <w:rsid w:val="00690F7F"/>
    <w:rsid w:val="00691DEB"/>
    <w:rsid w:val="0069222A"/>
    <w:rsid w:val="006A28B1"/>
    <w:rsid w:val="006A3D04"/>
    <w:rsid w:val="006A3EE8"/>
    <w:rsid w:val="006A4977"/>
    <w:rsid w:val="006A5101"/>
    <w:rsid w:val="006A57D3"/>
    <w:rsid w:val="006A7540"/>
    <w:rsid w:val="006A759B"/>
    <w:rsid w:val="006A781D"/>
    <w:rsid w:val="006B0B6C"/>
    <w:rsid w:val="006B2078"/>
    <w:rsid w:val="006B367F"/>
    <w:rsid w:val="006B56F8"/>
    <w:rsid w:val="006B7C3B"/>
    <w:rsid w:val="006C0F64"/>
    <w:rsid w:val="006C11CA"/>
    <w:rsid w:val="006C5CF8"/>
    <w:rsid w:val="006D25D6"/>
    <w:rsid w:val="006D67EA"/>
    <w:rsid w:val="006E1EED"/>
    <w:rsid w:val="006E4502"/>
    <w:rsid w:val="006E7D96"/>
    <w:rsid w:val="006F0ACD"/>
    <w:rsid w:val="006F1716"/>
    <w:rsid w:val="006F1998"/>
    <w:rsid w:val="006F21C6"/>
    <w:rsid w:val="006F430E"/>
    <w:rsid w:val="006F4B41"/>
    <w:rsid w:val="006F55E3"/>
    <w:rsid w:val="006F58D5"/>
    <w:rsid w:val="006F63A6"/>
    <w:rsid w:val="00700792"/>
    <w:rsid w:val="00710935"/>
    <w:rsid w:val="00711624"/>
    <w:rsid w:val="00711983"/>
    <w:rsid w:val="007203A2"/>
    <w:rsid w:val="00722E12"/>
    <w:rsid w:val="0072486A"/>
    <w:rsid w:val="007265A4"/>
    <w:rsid w:val="00727533"/>
    <w:rsid w:val="00732A1C"/>
    <w:rsid w:val="00733C43"/>
    <w:rsid w:val="00736338"/>
    <w:rsid w:val="00740473"/>
    <w:rsid w:val="00740D71"/>
    <w:rsid w:val="00742ACE"/>
    <w:rsid w:val="0074309A"/>
    <w:rsid w:val="007525F4"/>
    <w:rsid w:val="00752744"/>
    <w:rsid w:val="00753B44"/>
    <w:rsid w:val="00755FDC"/>
    <w:rsid w:val="007568C1"/>
    <w:rsid w:val="00757AAB"/>
    <w:rsid w:val="00766042"/>
    <w:rsid w:val="00772B67"/>
    <w:rsid w:val="00781D2B"/>
    <w:rsid w:val="007827AD"/>
    <w:rsid w:val="0078298D"/>
    <w:rsid w:val="00785356"/>
    <w:rsid w:val="007858FD"/>
    <w:rsid w:val="007901EE"/>
    <w:rsid w:val="0079204F"/>
    <w:rsid w:val="00792CFD"/>
    <w:rsid w:val="00797AEF"/>
    <w:rsid w:val="007A4631"/>
    <w:rsid w:val="007A5F68"/>
    <w:rsid w:val="007A73F2"/>
    <w:rsid w:val="007B027B"/>
    <w:rsid w:val="007B3555"/>
    <w:rsid w:val="007B4745"/>
    <w:rsid w:val="007B4D86"/>
    <w:rsid w:val="007B5C63"/>
    <w:rsid w:val="007C347B"/>
    <w:rsid w:val="007C48CE"/>
    <w:rsid w:val="007D2E86"/>
    <w:rsid w:val="007D4DCA"/>
    <w:rsid w:val="007D6418"/>
    <w:rsid w:val="007E1B91"/>
    <w:rsid w:val="007E1FF8"/>
    <w:rsid w:val="007E2E08"/>
    <w:rsid w:val="007E3D2F"/>
    <w:rsid w:val="007E5576"/>
    <w:rsid w:val="007E6D4B"/>
    <w:rsid w:val="007F606A"/>
    <w:rsid w:val="008021A9"/>
    <w:rsid w:val="008031FF"/>
    <w:rsid w:val="00804F6D"/>
    <w:rsid w:val="008050A8"/>
    <w:rsid w:val="00805780"/>
    <w:rsid w:val="00805DF9"/>
    <w:rsid w:val="00807D93"/>
    <w:rsid w:val="00823567"/>
    <w:rsid w:val="0082404E"/>
    <w:rsid w:val="0082461A"/>
    <w:rsid w:val="008259F9"/>
    <w:rsid w:val="0082791E"/>
    <w:rsid w:val="008301AE"/>
    <w:rsid w:val="00831DAC"/>
    <w:rsid w:val="00832631"/>
    <w:rsid w:val="008326A3"/>
    <w:rsid w:val="008326F1"/>
    <w:rsid w:val="0083727C"/>
    <w:rsid w:val="00837340"/>
    <w:rsid w:val="0084137C"/>
    <w:rsid w:val="0084365F"/>
    <w:rsid w:val="008440ED"/>
    <w:rsid w:val="00844FF9"/>
    <w:rsid w:val="0084714C"/>
    <w:rsid w:val="0085108D"/>
    <w:rsid w:val="00852231"/>
    <w:rsid w:val="0085389F"/>
    <w:rsid w:val="00854DFC"/>
    <w:rsid w:val="00855DD1"/>
    <w:rsid w:val="00863CC8"/>
    <w:rsid w:val="00863ECD"/>
    <w:rsid w:val="0086491D"/>
    <w:rsid w:val="0087037C"/>
    <w:rsid w:val="008731D8"/>
    <w:rsid w:val="00874D85"/>
    <w:rsid w:val="00875C06"/>
    <w:rsid w:val="008762D3"/>
    <w:rsid w:val="008766EA"/>
    <w:rsid w:val="00876A62"/>
    <w:rsid w:val="0088019B"/>
    <w:rsid w:val="008806C7"/>
    <w:rsid w:val="008823E6"/>
    <w:rsid w:val="00882781"/>
    <w:rsid w:val="0088447B"/>
    <w:rsid w:val="00886C9B"/>
    <w:rsid w:val="008918AB"/>
    <w:rsid w:val="00895493"/>
    <w:rsid w:val="00895F82"/>
    <w:rsid w:val="0089637D"/>
    <w:rsid w:val="008A4462"/>
    <w:rsid w:val="008A6178"/>
    <w:rsid w:val="008B166E"/>
    <w:rsid w:val="008B2B15"/>
    <w:rsid w:val="008B2E0A"/>
    <w:rsid w:val="008B381C"/>
    <w:rsid w:val="008B4805"/>
    <w:rsid w:val="008B79A0"/>
    <w:rsid w:val="008C158F"/>
    <w:rsid w:val="008C3964"/>
    <w:rsid w:val="008C5EE0"/>
    <w:rsid w:val="008C6765"/>
    <w:rsid w:val="008D0235"/>
    <w:rsid w:val="008D2498"/>
    <w:rsid w:val="008D4D32"/>
    <w:rsid w:val="008E1695"/>
    <w:rsid w:val="008E5F6B"/>
    <w:rsid w:val="008F10A4"/>
    <w:rsid w:val="008F2E92"/>
    <w:rsid w:val="008F4EC2"/>
    <w:rsid w:val="008F5D86"/>
    <w:rsid w:val="008F6582"/>
    <w:rsid w:val="00902933"/>
    <w:rsid w:val="00904A38"/>
    <w:rsid w:val="009056DC"/>
    <w:rsid w:val="0090686E"/>
    <w:rsid w:val="00906CCB"/>
    <w:rsid w:val="009117BF"/>
    <w:rsid w:val="00915CB2"/>
    <w:rsid w:val="00920CAA"/>
    <w:rsid w:val="00927032"/>
    <w:rsid w:val="0093252B"/>
    <w:rsid w:val="00932F7E"/>
    <w:rsid w:val="009369CD"/>
    <w:rsid w:val="00940324"/>
    <w:rsid w:val="009413D0"/>
    <w:rsid w:val="00941BEB"/>
    <w:rsid w:val="009430CC"/>
    <w:rsid w:val="0094404F"/>
    <w:rsid w:val="00945710"/>
    <w:rsid w:val="00946132"/>
    <w:rsid w:val="0094673F"/>
    <w:rsid w:val="009478FB"/>
    <w:rsid w:val="00951505"/>
    <w:rsid w:val="00954627"/>
    <w:rsid w:val="00961DC1"/>
    <w:rsid w:val="00964FBB"/>
    <w:rsid w:val="009676D4"/>
    <w:rsid w:val="00970727"/>
    <w:rsid w:val="00970B60"/>
    <w:rsid w:val="00971878"/>
    <w:rsid w:val="009724E3"/>
    <w:rsid w:val="00973D89"/>
    <w:rsid w:val="00974F95"/>
    <w:rsid w:val="00976573"/>
    <w:rsid w:val="00980062"/>
    <w:rsid w:val="00983981"/>
    <w:rsid w:val="00984D38"/>
    <w:rsid w:val="00990CB1"/>
    <w:rsid w:val="009932BC"/>
    <w:rsid w:val="00993582"/>
    <w:rsid w:val="009968A9"/>
    <w:rsid w:val="00997F2E"/>
    <w:rsid w:val="009A1DA1"/>
    <w:rsid w:val="009A3D26"/>
    <w:rsid w:val="009A5AA9"/>
    <w:rsid w:val="009A6426"/>
    <w:rsid w:val="009A6BB1"/>
    <w:rsid w:val="009A7B24"/>
    <w:rsid w:val="009B4542"/>
    <w:rsid w:val="009C1065"/>
    <w:rsid w:val="009C2340"/>
    <w:rsid w:val="009C4ADE"/>
    <w:rsid w:val="009C714E"/>
    <w:rsid w:val="009D11D3"/>
    <w:rsid w:val="009D137B"/>
    <w:rsid w:val="009D390E"/>
    <w:rsid w:val="009E21A4"/>
    <w:rsid w:val="009E7993"/>
    <w:rsid w:val="009F1CE8"/>
    <w:rsid w:val="009F1DB5"/>
    <w:rsid w:val="009F46C0"/>
    <w:rsid w:val="00A002B2"/>
    <w:rsid w:val="00A00A78"/>
    <w:rsid w:val="00A02194"/>
    <w:rsid w:val="00A02CF1"/>
    <w:rsid w:val="00A05AD1"/>
    <w:rsid w:val="00A06116"/>
    <w:rsid w:val="00A072F1"/>
    <w:rsid w:val="00A07813"/>
    <w:rsid w:val="00A078E4"/>
    <w:rsid w:val="00A07F0F"/>
    <w:rsid w:val="00A25861"/>
    <w:rsid w:val="00A27214"/>
    <w:rsid w:val="00A30B82"/>
    <w:rsid w:val="00A331BB"/>
    <w:rsid w:val="00A34D61"/>
    <w:rsid w:val="00A4033D"/>
    <w:rsid w:val="00A404FA"/>
    <w:rsid w:val="00A467C2"/>
    <w:rsid w:val="00A46C2E"/>
    <w:rsid w:val="00A50227"/>
    <w:rsid w:val="00A52400"/>
    <w:rsid w:val="00A52DD8"/>
    <w:rsid w:val="00A577C4"/>
    <w:rsid w:val="00A61565"/>
    <w:rsid w:val="00A621F7"/>
    <w:rsid w:val="00A62EA6"/>
    <w:rsid w:val="00A64D31"/>
    <w:rsid w:val="00A6554E"/>
    <w:rsid w:val="00A66E77"/>
    <w:rsid w:val="00A718EF"/>
    <w:rsid w:val="00A72186"/>
    <w:rsid w:val="00A726B4"/>
    <w:rsid w:val="00A72C6A"/>
    <w:rsid w:val="00A72D28"/>
    <w:rsid w:val="00A85C3D"/>
    <w:rsid w:val="00A86000"/>
    <w:rsid w:val="00A8678F"/>
    <w:rsid w:val="00A903B7"/>
    <w:rsid w:val="00A94DE4"/>
    <w:rsid w:val="00A951C6"/>
    <w:rsid w:val="00AA15D4"/>
    <w:rsid w:val="00AA2990"/>
    <w:rsid w:val="00AA4237"/>
    <w:rsid w:val="00AA7429"/>
    <w:rsid w:val="00AB2CF9"/>
    <w:rsid w:val="00AB42F8"/>
    <w:rsid w:val="00AB535E"/>
    <w:rsid w:val="00AB5D16"/>
    <w:rsid w:val="00AC0C16"/>
    <w:rsid w:val="00AC15B8"/>
    <w:rsid w:val="00AC3AE5"/>
    <w:rsid w:val="00AC42B0"/>
    <w:rsid w:val="00AC4555"/>
    <w:rsid w:val="00AC56EF"/>
    <w:rsid w:val="00AC6D9B"/>
    <w:rsid w:val="00AD4D0A"/>
    <w:rsid w:val="00AE28B1"/>
    <w:rsid w:val="00AE4040"/>
    <w:rsid w:val="00AE6D44"/>
    <w:rsid w:val="00AF0F97"/>
    <w:rsid w:val="00AF294F"/>
    <w:rsid w:val="00AF2D8A"/>
    <w:rsid w:val="00AF2E17"/>
    <w:rsid w:val="00AF42AE"/>
    <w:rsid w:val="00AF5A9A"/>
    <w:rsid w:val="00AF789D"/>
    <w:rsid w:val="00B03086"/>
    <w:rsid w:val="00B04228"/>
    <w:rsid w:val="00B0543F"/>
    <w:rsid w:val="00B065F3"/>
    <w:rsid w:val="00B10733"/>
    <w:rsid w:val="00B12F12"/>
    <w:rsid w:val="00B14E10"/>
    <w:rsid w:val="00B22D2B"/>
    <w:rsid w:val="00B23449"/>
    <w:rsid w:val="00B30F0E"/>
    <w:rsid w:val="00B31749"/>
    <w:rsid w:val="00B41B82"/>
    <w:rsid w:val="00B45635"/>
    <w:rsid w:val="00B46718"/>
    <w:rsid w:val="00B50AE7"/>
    <w:rsid w:val="00B54818"/>
    <w:rsid w:val="00B577DC"/>
    <w:rsid w:val="00B602D7"/>
    <w:rsid w:val="00B61536"/>
    <w:rsid w:val="00B620B1"/>
    <w:rsid w:val="00B6306B"/>
    <w:rsid w:val="00B63A22"/>
    <w:rsid w:val="00B63AC5"/>
    <w:rsid w:val="00B66512"/>
    <w:rsid w:val="00B66D2B"/>
    <w:rsid w:val="00B66DA2"/>
    <w:rsid w:val="00B67D29"/>
    <w:rsid w:val="00B704D3"/>
    <w:rsid w:val="00B71CC6"/>
    <w:rsid w:val="00B729BD"/>
    <w:rsid w:val="00B83873"/>
    <w:rsid w:val="00B85756"/>
    <w:rsid w:val="00B871B7"/>
    <w:rsid w:val="00B87759"/>
    <w:rsid w:val="00B92F58"/>
    <w:rsid w:val="00BA4F69"/>
    <w:rsid w:val="00BB16C2"/>
    <w:rsid w:val="00BB5F16"/>
    <w:rsid w:val="00BB685B"/>
    <w:rsid w:val="00BB786F"/>
    <w:rsid w:val="00BC0C0B"/>
    <w:rsid w:val="00BC0C72"/>
    <w:rsid w:val="00BC2055"/>
    <w:rsid w:val="00BC4A23"/>
    <w:rsid w:val="00BC509E"/>
    <w:rsid w:val="00BD2068"/>
    <w:rsid w:val="00BD6033"/>
    <w:rsid w:val="00BD77EF"/>
    <w:rsid w:val="00BE16E3"/>
    <w:rsid w:val="00BE493C"/>
    <w:rsid w:val="00BE5EAD"/>
    <w:rsid w:val="00BE6767"/>
    <w:rsid w:val="00BF7B0B"/>
    <w:rsid w:val="00C0138A"/>
    <w:rsid w:val="00C06671"/>
    <w:rsid w:val="00C109ED"/>
    <w:rsid w:val="00C17921"/>
    <w:rsid w:val="00C21F76"/>
    <w:rsid w:val="00C23277"/>
    <w:rsid w:val="00C260B8"/>
    <w:rsid w:val="00C30141"/>
    <w:rsid w:val="00C3154F"/>
    <w:rsid w:val="00C36220"/>
    <w:rsid w:val="00C36C44"/>
    <w:rsid w:val="00C3789E"/>
    <w:rsid w:val="00C37D26"/>
    <w:rsid w:val="00C42A0C"/>
    <w:rsid w:val="00C43348"/>
    <w:rsid w:val="00C447FD"/>
    <w:rsid w:val="00C45708"/>
    <w:rsid w:val="00C459C6"/>
    <w:rsid w:val="00C47845"/>
    <w:rsid w:val="00C51445"/>
    <w:rsid w:val="00C556C3"/>
    <w:rsid w:val="00C56F2B"/>
    <w:rsid w:val="00C66DCA"/>
    <w:rsid w:val="00C70123"/>
    <w:rsid w:val="00C7365F"/>
    <w:rsid w:val="00C73F1E"/>
    <w:rsid w:val="00C7540B"/>
    <w:rsid w:val="00C77F88"/>
    <w:rsid w:val="00C81C72"/>
    <w:rsid w:val="00C82E49"/>
    <w:rsid w:val="00C830C9"/>
    <w:rsid w:val="00C8510E"/>
    <w:rsid w:val="00C87C1A"/>
    <w:rsid w:val="00C93F82"/>
    <w:rsid w:val="00C94253"/>
    <w:rsid w:val="00C95677"/>
    <w:rsid w:val="00CA522D"/>
    <w:rsid w:val="00CA7CA9"/>
    <w:rsid w:val="00CB0AD3"/>
    <w:rsid w:val="00CB2B21"/>
    <w:rsid w:val="00CB649E"/>
    <w:rsid w:val="00CB64D8"/>
    <w:rsid w:val="00CC0716"/>
    <w:rsid w:val="00CC15B1"/>
    <w:rsid w:val="00CC2DDE"/>
    <w:rsid w:val="00CC3726"/>
    <w:rsid w:val="00CC5849"/>
    <w:rsid w:val="00CD035B"/>
    <w:rsid w:val="00CD39BF"/>
    <w:rsid w:val="00CD3ABD"/>
    <w:rsid w:val="00CE0EFE"/>
    <w:rsid w:val="00CE5A9C"/>
    <w:rsid w:val="00CE635A"/>
    <w:rsid w:val="00CE6B48"/>
    <w:rsid w:val="00CE7FB9"/>
    <w:rsid w:val="00CF058E"/>
    <w:rsid w:val="00CF0649"/>
    <w:rsid w:val="00CF1AE9"/>
    <w:rsid w:val="00CF2C94"/>
    <w:rsid w:val="00CF2CBE"/>
    <w:rsid w:val="00CF4C18"/>
    <w:rsid w:val="00D01874"/>
    <w:rsid w:val="00D019B8"/>
    <w:rsid w:val="00D07C5A"/>
    <w:rsid w:val="00D10ADC"/>
    <w:rsid w:val="00D12889"/>
    <w:rsid w:val="00D13DBA"/>
    <w:rsid w:val="00D14237"/>
    <w:rsid w:val="00D2023E"/>
    <w:rsid w:val="00D21B32"/>
    <w:rsid w:val="00D233DA"/>
    <w:rsid w:val="00D24ED8"/>
    <w:rsid w:val="00D25491"/>
    <w:rsid w:val="00D271B6"/>
    <w:rsid w:val="00D328E9"/>
    <w:rsid w:val="00D34228"/>
    <w:rsid w:val="00D40310"/>
    <w:rsid w:val="00D40557"/>
    <w:rsid w:val="00D41254"/>
    <w:rsid w:val="00D41558"/>
    <w:rsid w:val="00D44837"/>
    <w:rsid w:val="00D4683E"/>
    <w:rsid w:val="00D46BF6"/>
    <w:rsid w:val="00D472F9"/>
    <w:rsid w:val="00D4744A"/>
    <w:rsid w:val="00D479C3"/>
    <w:rsid w:val="00D47AF1"/>
    <w:rsid w:val="00D56339"/>
    <w:rsid w:val="00D72171"/>
    <w:rsid w:val="00D73CE4"/>
    <w:rsid w:val="00D77CE7"/>
    <w:rsid w:val="00D849C8"/>
    <w:rsid w:val="00D84A85"/>
    <w:rsid w:val="00D91B75"/>
    <w:rsid w:val="00D9701F"/>
    <w:rsid w:val="00DA2AD8"/>
    <w:rsid w:val="00DA735F"/>
    <w:rsid w:val="00DB0EA0"/>
    <w:rsid w:val="00DB1EFC"/>
    <w:rsid w:val="00DB50DF"/>
    <w:rsid w:val="00DB65B4"/>
    <w:rsid w:val="00DB6DED"/>
    <w:rsid w:val="00DC3128"/>
    <w:rsid w:val="00DC51EB"/>
    <w:rsid w:val="00DC534F"/>
    <w:rsid w:val="00DD2707"/>
    <w:rsid w:val="00DD2F81"/>
    <w:rsid w:val="00DD46FD"/>
    <w:rsid w:val="00DD74E1"/>
    <w:rsid w:val="00DE3027"/>
    <w:rsid w:val="00DE3328"/>
    <w:rsid w:val="00DE333D"/>
    <w:rsid w:val="00DE7333"/>
    <w:rsid w:val="00DF0419"/>
    <w:rsid w:val="00DF1472"/>
    <w:rsid w:val="00DF23FD"/>
    <w:rsid w:val="00DF6627"/>
    <w:rsid w:val="00DF6E78"/>
    <w:rsid w:val="00E0163F"/>
    <w:rsid w:val="00E020A6"/>
    <w:rsid w:val="00E02A1E"/>
    <w:rsid w:val="00E03AE4"/>
    <w:rsid w:val="00E22BCB"/>
    <w:rsid w:val="00E233AC"/>
    <w:rsid w:val="00E31CFB"/>
    <w:rsid w:val="00E32DBA"/>
    <w:rsid w:val="00E34DA1"/>
    <w:rsid w:val="00E3551A"/>
    <w:rsid w:val="00E3713A"/>
    <w:rsid w:val="00E427AE"/>
    <w:rsid w:val="00E44B32"/>
    <w:rsid w:val="00E50CDC"/>
    <w:rsid w:val="00E51CCD"/>
    <w:rsid w:val="00E53E50"/>
    <w:rsid w:val="00E561B8"/>
    <w:rsid w:val="00E56458"/>
    <w:rsid w:val="00E5732F"/>
    <w:rsid w:val="00E63A08"/>
    <w:rsid w:val="00E63DE5"/>
    <w:rsid w:val="00E64F67"/>
    <w:rsid w:val="00E70AA5"/>
    <w:rsid w:val="00E719CC"/>
    <w:rsid w:val="00E74545"/>
    <w:rsid w:val="00E75A0B"/>
    <w:rsid w:val="00E75FC8"/>
    <w:rsid w:val="00E823F6"/>
    <w:rsid w:val="00E825DE"/>
    <w:rsid w:val="00E82A25"/>
    <w:rsid w:val="00E83D41"/>
    <w:rsid w:val="00E85851"/>
    <w:rsid w:val="00E87427"/>
    <w:rsid w:val="00E87927"/>
    <w:rsid w:val="00E90489"/>
    <w:rsid w:val="00E95694"/>
    <w:rsid w:val="00E969C4"/>
    <w:rsid w:val="00E976B0"/>
    <w:rsid w:val="00EA2404"/>
    <w:rsid w:val="00EA353A"/>
    <w:rsid w:val="00EA5601"/>
    <w:rsid w:val="00EA7B51"/>
    <w:rsid w:val="00EB15C7"/>
    <w:rsid w:val="00EB2C9B"/>
    <w:rsid w:val="00EB2D57"/>
    <w:rsid w:val="00EB3C7F"/>
    <w:rsid w:val="00EB44A7"/>
    <w:rsid w:val="00EB5D4B"/>
    <w:rsid w:val="00EB68DC"/>
    <w:rsid w:val="00EB7DE1"/>
    <w:rsid w:val="00EC1C47"/>
    <w:rsid w:val="00EC3E4D"/>
    <w:rsid w:val="00ED159A"/>
    <w:rsid w:val="00ED694F"/>
    <w:rsid w:val="00EE3E66"/>
    <w:rsid w:val="00EE4E71"/>
    <w:rsid w:val="00EE557A"/>
    <w:rsid w:val="00EF179E"/>
    <w:rsid w:val="00F00196"/>
    <w:rsid w:val="00F00523"/>
    <w:rsid w:val="00F10510"/>
    <w:rsid w:val="00F112FC"/>
    <w:rsid w:val="00F11AA6"/>
    <w:rsid w:val="00F11C9B"/>
    <w:rsid w:val="00F13246"/>
    <w:rsid w:val="00F15ED2"/>
    <w:rsid w:val="00F15F2C"/>
    <w:rsid w:val="00F17B92"/>
    <w:rsid w:val="00F200C2"/>
    <w:rsid w:val="00F222CA"/>
    <w:rsid w:val="00F24FD1"/>
    <w:rsid w:val="00F26DF9"/>
    <w:rsid w:val="00F3205D"/>
    <w:rsid w:val="00F33709"/>
    <w:rsid w:val="00F33992"/>
    <w:rsid w:val="00F37B0F"/>
    <w:rsid w:val="00F37EFB"/>
    <w:rsid w:val="00F417B3"/>
    <w:rsid w:val="00F4454C"/>
    <w:rsid w:val="00F449B1"/>
    <w:rsid w:val="00F44DB0"/>
    <w:rsid w:val="00F47590"/>
    <w:rsid w:val="00F553CF"/>
    <w:rsid w:val="00F622D7"/>
    <w:rsid w:val="00F65BB3"/>
    <w:rsid w:val="00F7273B"/>
    <w:rsid w:val="00F73A52"/>
    <w:rsid w:val="00F73AB7"/>
    <w:rsid w:val="00F84A3A"/>
    <w:rsid w:val="00F84A93"/>
    <w:rsid w:val="00F8725E"/>
    <w:rsid w:val="00F90C0D"/>
    <w:rsid w:val="00F92554"/>
    <w:rsid w:val="00F92B91"/>
    <w:rsid w:val="00F93565"/>
    <w:rsid w:val="00F9361C"/>
    <w:rsid w:val="00F94A43"/>
    <w:rsid w:val="00F9519B"/>
    <w:rsid w:val="00F95973"/>
    <w:rsid w:val="00F9771D"/>
    <w:rsid w:val="00FA0509"/>
    <w:rsid w:val="00FA17F0"/>
    <w:rsid w:val="00FA4E52"/>
    <w:rsid w:val="00FA5963"/>
    <w:rsid w:val="00FB0649"/>
    <w:rsid w:val="00FB09C2"/>
    <w:rsid w:val="00FB1AEA"/>
    <w:rsid w:val="00FB25A7"/>
    <w:rsid w:val="00FB2822"/>
    <w:rsid w:val="00FB2C19"/>
    <w:rsid w:val="00FB3460"/>
    <w:rsid w:val="00FB3833"/>
    <w:rsid w:val="00FB640B"/>
    <w:rsid w:val="00FB6AC6"/>
    <w:rsid w:val="00FB6DCB"/>
    <w:rsid w:val="00FC224A"/>
    <w:rsid w:val="00FC34F2"/>
    <w:rsid w:val="00FD0AD1"/>
    <w:rsid w:val="00FD0C55"/>
    <w:rsid w:val="00FD4248"/>
    <w:rsid w:val="00FD689C"/>
    <w:rsid w:val="00FD788B"/>
    <w:rsid w:val="00FE429C"/>
    <w:rsid w:val="00FF1CD3"/>
    <w:rsid w:val="00FF2A4C"/>
    <w:rsid w:val="00FF5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E1E55B"/>
  <w14:defaultImageDpi w14:val="300"/>
  <w15:docId w15:val="{98A17A58-979A-4128-BB30-96696E5A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58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58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A781D"/>
    <w:pPr>
      <w:keepNext/>
      <w:ind w:left="-180" w:right="396"/>
      <w:jc w:val="right"/>
      <w:outlineLvl w:val="3"/>
    </w:pPr>
    <w:rPr>
      <w:rFonts w:ascii="Times New Roman" w:eastAsia="Times New Roman" w:hAnsi="Times New Roman" w:cs="Times New Roman"/>
      <w:b/>
      <w:bCs/>
      <w:i/>
      <w:iCs/>
      <w:sz w:val="16"/>
      <w:szCs w:val="16"/>
    </w:rPr>
  </w:style>
  <w:style w:type="paragraph" w:styleId="Heading5">
    <w:name w:val="heading 5"/>
    <w:basedOn w:val="Normal"/>
    <w:next w:val="Normal"/>
    <w:link w:val="Heading5Char"/>
    <w:uiPriority w:val="9"/>
    <w:unhideWhenUsed/>
    <w:qFormat/>
    <w:rsid w:val="006F58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F58D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C94"/>
    <w:pPr>
      <w:tabs>
        <w:tab w:val="center" w:pos="4320"/>
        <w:tab w:val="right" w:pos="8640"/>
      </w:tabs>
    </w:pPr>
  </w:style>
  <w:style w:type="character" w:customStyle="1" w:styleId="HeaderChar">
    <w:name w:val="Header Char"/>
    <w:basedOn w:val="DefaultParagraphFont"/>
    <w:link w:val="Header"/>
    <w:uiPriority w:val="99"/>
    <w:rsid w:val="00CF2C94"/>
  </w:style>
  <w:style w:type="paragraph" w:styleId="Footer">
    <w:name w:val="footer"/>
    <w:basedOn w:val="Normal"/>
    <w:link w:val="FooterChar"/>
    <w:uiPriority w:val="99"/>
    <w:unhideWhenUsed/>
    <w:rsid w:val="00CF2C94"/>
    <w:pPr>
      <w:tabs>
        <w:tab w:val="center" w:pos="4320"/>
        <w:tab w:val="right" w:pos="8640"/>
      </w:tabs>
    </w:pPr>
  </w:style>
  <w:style w:type="character" w:customStyle="1" w:styleId="FooterChar">
    <w:name w:val="Footer Char"/>
    <w:basedOn w:val="DefaultParagraphFont"/>
    <w:link w:val="Footer"/>
    <w:uiPriority w:val="99"/>
    <w:rsid w:val="00CF2C94"/>
  </w:style>
  <w:style w:type="paragraph" w:customStyle="1" w:styleId="BasicParagraph">
    <w:name w:val="[Basic Paragraph]"/>
    <w:basedOn w:val="Normal"/>
    <w:uiPriority w:val="99"/>
    <w:rsid w:val="009932B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4Char">
    <w:name w:val="Heading 4 Char"/>
    <w:basedOn w:val="DefaultParagraphFont"/>
    <w:link w:val="Heading4"/>
    <w:rsid w:val="006A781D"/>
    <w:rPr>
      <w:rFonts w:ascii="Times New Roman" w:eastAsia="Times New Roman" w:hAnsi="Times New Roman" w:cs="Times New Roman"/>
      <w:b/>
      <w:bCs/>
      <w:i/>
      <w:iCs/>
      <w:sz w:val="16"/>
      <w:szCs w:val="16"/>
    </w:rPr>
  </w:style>
  <w:style w:type="paragraph" w:styleId="Subtitle">
    <w:name w:val="Subtitle"/>
    <w:basedOn w:val="Normal"/>
    <w:link w:val="SubtitleChar"/>
    <w:qFormat/>
    <w:rsid w:val="006A781D"/>
    <w:rPr>
      <w:rFonts w:ascii="Times New Roman" w:eastAsia="Times New Roman" w:hAnsi="Times New Roman" w:cs="Times New Roman"/>
      <w:b/>
      <w:szCs w:val="20"/>
    </w:rPr>
  </w:style>
  <w:style w:type="character" w:customStyle="1" w:styleId="SubtitleChar">
    <w:name w:val="Subtitle Char"/>
    <w:basedOn w:val="DefaultParagraphFont"/>
    <w:link w:val="Subtitle"/>
    <w:rsid w:val="006A781D"/>
    <w:rPr>
      <w:rFonts w:ascii="Times New Roman" w:eastAsia="Times New Roman" w:hAnsi="Times New Roman" w:cs="Times New Roman"/>
      <w:b/>
      <w:szCs w:val="20"/>
    </w:rPr>
  </w:style>
  <w:style w:type="paragraph" w:styleId="ListParagraph">
    <w:name w:val="List Paragraph"/>
    <w:basedOn w:val="Normal"/>
    <w:uiPriority w:val="34"/>
    <w:qFormat/>
    <w:rsid w:val="00074E9A"/>
    <w:pPr>
      <w:ind w:left="720"/>
      <w:contextualSpacing/>
    </w:pPr>
  </w:style>
  <w:style w:type="paragraph" w:styleId="NoSpacing">
    <w:name w:val="No Spacing"/>
    <w:uiPriority w:val="1"/>
    <w:qFormat/>
    <w:rsid w:val="006F58D5"/>
  </w:style>
  <w:style w:type="character" w:customStyle="1" w:styleId="Heading1Char">
    <w:name w:val="Heading 1 Char"/>
    <w:basedOn w:val="DefaultParagraphFont"/>
    <w:link w:val="Heading1"/>
    <w:uiPriority w:val="9"/>
    <w:rsid w:val="006F58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58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58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6F58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F58D5"/>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6F58D5"/>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6F58D5"/>
    <w:rPr>
      <w:b/>
      <w:bCs/>
    </w:rPr>
  </w:style>
  <w:style w:type="character" w:styleId="Hyperlink">
    <w:name w:val="Hyperlink"/>
    <w:basedOn w:val="DefaultParagraphFont"/>
    <w:uiPriority w:val="99"/>
    <w:unhideWhenUsed/>
    <w:rsid w:val="00EA7B51"/>
    <w:rPr>
      <w:color w:val="0000FF" w:themeColor="hyperlink"/>
      <w:u w:val="single"/>
    </w:rPr>
  </w:style>
  <w:style w:type="paragraph" w:styleId="BalloonText">
    <w:name w:val="Balloon Text"/>
    <w:basedOn w:val="Normal"/>
    <w:link w:val="BalloonTextChar"/>
    <w:uiPriority w:val="99"/>
    <w:semiHidden/>
    <w:unhideWhenUsed/>
    <w:rsid w:val="00870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7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A346E"/>
    <w:rPr>
      <w:color w:val="808080"/>
      <w:shd w:val="clear" w:color="auto" w:fill="E6E6E6"/>
    </w:rPr>
  </w:style>
  <w:style w:type="character" w:styleId="FollowedHyperlink">
    <w:name w:val="FollowedHyperlink"/>
    <w:basedOn w:val="DefaultParagraphFont"/>
    <w:uiPriority w:val="99"/>
    <w:semiHidden/>
    <w:unhideWhenUsed/>
    <w:rsid w:val="00103E4C"/>
    <w:rPr>
      <w:color w:val="800080" w:themeColor="followedHyperlink"/>
      <w:u w:val="single"/>
    </w:rPr>
  </w:style>
  <w:style w:type="character" w:styleId="PageNumber">
    <w:name w:val="page number"/>
    <w:basedOn w:val="DefaultParagraphFont"/>
    <w:uiPriority w:val="99"/>
    <w:semiHidden/>
    <w:unhideWhenUsed/>
    <w:rsid w:val="006B0B6C"/>
  </w:style>
  <w:style w:type="character" w:styleId="UnresolvedMention">
    <w:name w:val="Unresolved Mention"/>
    <w:basedOn w:val="DefaultParagraphFont"/>
    <w:uiPriority w:val="99"/>
    <w:semiHidden/>
    <w:unhideWhenUsed/>
    <w:rsid w:val="00D019B8"/>
    <w:rPr>
      <w:color w:val="605E5C"/>
      <w:shd w:val="clear" w:color="auto" w:fill="E1DFDD"/>
    </w:rPr>
  </w:style>
  <w:style w:type="paragraph" w:styleId="FootnoteText">
    <w:name w:val="footnote text"/>
    <w:basedOn w:val="Normal"/>
    <w:link w:val="FootnoteTextChar"/>
    <w:uiPriority w:val="99"/>
    <w:semiHidden/>
    <w:unhideWhenUsed/>
    <w:rsid w:val="000E5BC2"/>
    <w:rPr>
      <w:sz w:val="20"/>
      <w:szCs w:val="20"/>
    </w:rPr>
  </w:style>
  <w:style w:type="character" w:customStyle="1" w:styleId="FootnoteTextChar">
    <w:name w:val="Footnote Text Char"/>
    <w:basedOn w:val="DefaultParagraphFont"/>
    <w:link w:val="FootnoteText"/>
    <w:uiPriority w:val="99"/>
    <w:semiHidden/>
    <w:rsid w:val="000E5BC2"/>
    <w:rPr>
      <w:sz w:val="20"/>
      <w:szCs w:val="20"/>
    </w:rPr>
  </w:style>
  <w:style w:type="character" w:styleId="FootnoteReference">
    <w:name w:val="footnote reference"/>
    <w:basedOn w:val="DefaultParagraphFont"/>
    <w:uiPriority w:val="99"/>
    <w:semiHidden/>
    <w:unhideWhenUsed/>
    <w:rsid w:val="000E5BC2"/>
    <w:rPr>
      <w:vertAlign w:val="superscript"/>
    </w:rPr>
  </w:style>
  <w:style w:type="paragraph" w:customStyle="1" w:styleId="Default">
    <w:name w:val="Default"/>
    <w:rsid w:val="000242AE"/>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8134">
      <w:bodyDiv w:val="1"/>
      <w:marLeft w:val="0"/>
      <w:marRight w:val="0"/>
      <w:marTop w:val="0"/>
      <w:marBottom w:val="0"/>
      <w:divBdr>
        <w:top w:val="none" w:sz="0" w:space="0" w:color="auto"/>
        <w:left w:val="none" w:sz="0" w:space="0" w:color="auto"/>
        <w:bottom w:val="none" w:sz="0" w:space="0" w:color="auto"/>
        <w:right w:val="none" w:sz="0" w:space="0" w:color="auto"/>
      </w:divBdr>
    </w:div>
    <w:div w:id="120809970">
      <w:bodyDiv w:val="1"/>
      <w:marLeft w:val="0"/>
      <w:marRight w:val="0"/>
      <w:marTop w:val="0"/>
      <w:marBottom w:val="0"/>
      <w:divBdr>
        <w:top w:val="none" w:sz="0" w:space="0" w:color="auto"/>
        <w:left w:val="none" w:sz="0" w:space="0" w:color="auto"/>
        <w:bottom w:val="none" w:sz="0" w:space="0" w:color="auto"/>
        <w:right w:val="none" w:sz="0" w:space="0" w:color="auto"/>
      </w:divBdr>
    </w:div>
    <w:div w:id="131409006">
      <w:bodyDiv w:val="1"/>
      <w:marLeft w:val="0"/>
      <w:marRight w:val="0"/>
      <w:marTop w:val="0"/>
      <w:marBottom w:val="0"/>
      <w:divBdr>
        <w:top w:val="none" w:sz="0" w:space="0" w:color="auto"/>
        <w:left w:val="none" w:sz="0" w:space="0" w:color="auto"/>
        <w:bottom w:val="none" w:sz="0" w:space="0" w:color="auto"/>
        <w:right w:val="none" w:sz="0" w:space="0" w:color="auto"/>
      </w:divBdr>
    </w:div>
    <w:div w:id="156262992">
      <w:bodyDiv w:val="1"/>
      <w:marLeft w:val="0"/>
      <w:marRight w:val="0"/>
      <w:marTop w:val="0"/>
      <w:marBottom w:val="0"/>
      <w:divBdr>
        <w:top w:val="none" w:sz="0" w:space="0" w:color="auto"/>
        <w:left w:val="none" w:sz="0" w:space="0" w:color="auto"/>
        <w:bottom w:val="none" w:sz="0" w:space="0" w:color="auto"/>
        <w:right w:val="none" w:sz="0" w:space="0" w:color="auto"/>
      </w:divBdr>
    </w:div>
    <w:div w:id="230040568">
      <w:bodyDiv w:val="1"/>
      <w:marLeft w:val="0"/>
      <w:marRight w:val="0"/>
      <w:marTop w:val="0"/>
      <w:marBottom w:val="0"/>
      <w:divBdr>
        <w:top w:val="none" w:sz="0" w:space="0" w:color="auto"/>
        <w:left w:val="none" w:sz="0" w:space="0" w:color="auto"/>
        <w:bottom w:val="none" w:sz="0" w:space="0" w:color="auto"/>
        <w:right w:val="none" w:sz="0" w:space="0" w:color="auto"/>
      </w:divBdr>
    </w:div>
    <w:div w:id="252053784">
      <w:bodyDiv w:val="1"/>
      <w:marLeft w:val="0"/>
      <w:marRight w:val="0"/>
      <w:marTop w:val="0"/>
      <w:marBottom w:val="0"/>
      <w:divBdr>
        <w:top w:val="none" w:sz="0" w:space="0" w:color="auto"/>
        <w:left w:val="none" w:sz="0" w:space="0" w:color="auto"/>
        <w:bottom w:val="none" w:sz="0" w:space="0" w:color="auto"/>
        <w:right w:val="none" w:sz="0" w:space="0" w:color="auto"/>
      </w:divBdr>
    </w:div>
    <w:div w:id="258215943">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
    <w:div w:id="351803481">
      <w:bodyDiv w:val="1"/>
      <w:marLeft w:val="0"/>
      <w:marRight w:val="0"/>
      <w:marTop w:val="0"/>
      <w:marBottom w:val="0"/>
      <w:divBdr>
        <w:top w:val="none" w:sz="0" w:space="0" w:color="auto"/>
        <w:left w:val="none" w:sz="0" w:space="0" w:color="auto"/>
        <w:bottom w:val="none" w:sz="0" w:space="0" w:color="auto"/>
        <w:right w:val="none" w:sz="0" w:space="0" w:color="auto"/>
      </w:divBdr>
    </w:div>
    <w:div w:id="373581224">
      <w:bodyDiv w:val="1"/>
      <w:marLeft w:val="0"/>
      <w:marRight w:val="0"/>
      <w:marTop w:val="0"/>
      <w:marBottom w:val="0"/>
      <w:divBdr>
        <w:top w:val="none" w:sz="0" w:space="0" w:color="auto"/>
        <w:left w:val="none" w:sz="0" w:space="0" w:color="auto"/>
        <w:bottom w:val="none" w:sz="0" w:space="0" w:color="auto"/>
        <w:right w:val="none" w:sz="0" w:space="0" w:color="auto"/>
      </w:divBdr>
    </w:div>
    <w:div w:id="397634561">
      <w:bodyDiv w:val="1"/>
      <w:marLeft w:val="0"/>
      <w:marRight w:val="0"/>
      <w:marTop w:val="0"/>
      <w:marBottom w:val="0"/>
      <w:divBdr>
        <w:top w:val="none" w:sz="0" w:space="0" w:color="auto"/>
        <w:left w:val="none" w:sz="0" w:space="0" w:color="auto"/>
        <w:bottom w:val="none" w:sz="0" w:space="0" w:color="auto"/>
        <w:right w:val="none" w:sz="0" w:space="0" w:color="auto"/>
      </w:divBdr>
    </w:div>
    <w:div w:id="451554513">
      <w:bodyDiv w:val="1"/>
      <w:marLeft w:val="0"/>
      <w:marRight w:val="0"/>
      <w:marTop w:val="0"/>
      <w:marBottom w:val="0"/>
      <w:divBdr>
        <w:top w:val="none" w:sz="0" w:space="0" w:color="auto"/>
        <w:left w:val="none" w:sz="0" w:space="0" w:color="auto"/>
        <w:bottom w:val="none" w:sz="0" w:space="0" w:color="auto"/>
        <w:right w:val="none" w:sz="0" w:space="0" w:color="auto"/>
      </w:divBdr>
    </w:div>
    <w:div w:id="492911886">
      <w:bodyDiv w:val="1"/>
      <w:marLeft w:val="0"/>
      <w:marRight w:val="0"/>
      <w:marTop w:val="0"/>
      <w:marBottom w:val="0"/>
      <w:divBdr>
        <w:top w:val="none" w:sz="0" w:space="0" w:color="auto"/>
        <w:left w:val="none" w:sz="0" w:space="0" w:color="auto"/>
        <w:bottom w:val="none" w:sz="0" w:space="0" w:color="auto"/>
        <w:right w:val="none" w:sz="0" w:space="0" w:color="auto"/>
      </w:divBdr>
    </w:div>
    <w:div w:id="514923537">
      <w:bodyDiv w:val="1"/>
      <w:marLeft w:val="0"/>
      <w:marRight w:val="0"/>
      <w:marTop w:val="0"/>
      <w:marBottom w:val="0"/>
      <w:divBdr>
        <w:top w:val="none" w:sz="0" w:space="0" w:color="auto"/>
        <w:left w:val="none" w:sz="0" w:space="0" w:color="auto"/>
        <w:bottom w:val="none" w:sz="0" w:space="0" w:color="auto"/>
        <w:right w:val="none" w:sz="0" w:space="0" w:color="auto"/>
      </w:divBdr>
    </w:div>
    <w:div w:id="561065797">
      <w:bodyDiv w:val="1"/>
      <w:marLeft w:val="0"/>
      <w:marRight w:val="0"/>
      <w:marTop w:val="0"/>
      <w:marBottom w:val="0"/>
      <w:divBdr>
        <w:top w:val="none" w:sz="0" w:space="0" w:color="auto"/>
        <w:left w:val="none" w:sz="0" w:space="0" w:color="auto"/>
        <w:bottom w:val="none" w:sz="0" w:space="0" w:color="auto"/>
        <w:right w:val="none" w:sz="0" w:space="0" w:color="auto"/>
      </w:divBdr>
    </w:div>
    <w:div w:id="728966297">
      <w:bodyDiv w:val="1"/>
      <w:marLeft w:val="0"/>
      <w:marRight w:val="0"/>
      <w:marTop w:val="0"/>
      <w:marBottom w:val="0"/>
      <w:divBdr>
        <w:top w:val="none" w:sz="0" w:space="0" w:color="auto"/>
        <w:left w:val="none" w:sz="0" w:space="0" w:color="auto"/>
        <w:bottom w:val="none" w:sz="0" w:space="0" w:color="auto"/>
        <w:right w:val="none" w:sz="0" w:space="0" w:color="auto"/>
      </w:divBdr>
    </w:div>
    <w:div w:id="790785556">
      <w:bodyDiv w:val="1"/>
      <w:marLeft w:val="0"/>
      <w:marRight w:val="0"/>
      <w:marTop w:val="0"/>
      <w:marBottom w:val="0"/>
      <w:divBdr>
        <w:top w:val="none" w:sz="0" w:space="0" w:color="auto"/>
        <w:left w:val="none" w:sz="0" w:space="0" w:color="auto"/>
        <w:bottom w:val="none" w:sz="0" w:space="0" w:color="auto"/>
        <w:right w:val="none" w:sz="0" w:space="0" w:color="auto"/>
      </w:divBdr>
    </w:div>
    <w:div w:id="865604096">
      <w:bodyDiv w:val="1"/>
      <w:marLeft w:val="0"/>
      <w:marRight w:val="0"/>
      <w:marTop w:val="0"/>
      <w:marBottom w:val="0"/>
      <w:divBdr>
        <w:top w:val="none" w:sz="0" w:space="0" w:color="auto"/>
        <w:left w:val="none" w:sz="0" w:space="0" w:color="auto"/>
        <w:bottom w:val="none" w:sz="0" w:space="0" w:color="auto"/>
        <w:right w:val="none" w:sz="0" w:space="0" w:color="auto"/>
      </w:divBdr>
    </w:div>
    <w:div w:id="920330020">
      <w:bodyDiv w:val="1"/>
      <w:marLeft w:val="0"/>
      <w:marRight w:val="0"/>
      <w:marTop w:val="0"/>
      <w:marBottom w:val="0"/>
      <w:divBdr>
        <w:top w:val="none" w:sz="0" w:space="0" w:color="auto"/>
        <w:left w:val="none" w:sz="0" w:space="0" w:color="auto"/>
        <w:bottom w:val="none" w:sz="0" w:space="0" w:color="auto"/>
        <w:right w:val="none" w:sz="0" w:space="0" w:color="auto"/>
      </w:divBdr>
    </w:div>
    <w:div w:id="941375483">
      <w:bodyDiv w:val="1"/>
      <w:marLeft w:val="0"/>
      <w:marRight w:val="0"/>
      <w:marTop w:val="0"/>
      <w:marBottom w:val="0"/>
      <w:divBdr>
        <w:top w:val="none" w:sz="0" w:space="0" w:color="auto"/>
        <w:left w:val="none" w:sz="0" w:space="0" w:color="auto"/>
        <w:bottom w:val="none" w:sz="0" w:space="0" w:color="auto"/>
        <w:right w:val="none" w:sz="0" w:space="0" w:color="auto"/>
      </w:divBdr>
    </w:div>
    <w:div w:id="1072854150">
      <w:bodyDiv w:val="1"/>
      <w:marLeft w:val="0"/>
      <w:marRight w:val="0"/>
      <w:marTop w:val="0"/>
      <w:marBottom w:val="0"/>
      <w:divBdr>
        <w:top w:val="none" w:sz="0" w:space="0" w:color="auto"/>
        <w:left w:val="none" w:sz="0" w:space="0" w:color="auto"/>
        <w:bottom w:val="none" w:sz="0" w:space="0" w:color="auto"/>
        <w:right w:val="none" w:sz="0" w:space="0" w:color="auto"/>
      </w:divBdr>
    </w:div>
    <w:div w:id="1134324515">
      <w:bodyDiv w:val="1"/>
      <w:marLeft w:val="0"/>
      <w:marRight w:val="0"/>
      <w:marTop w:val="0"/>
      <w:marBottom w:val="0"/>
      <w:divBdr>
        <w:top w:val="none" w:sz="0" w:space="0" w:color="auto"/>
        <w:left w:val="none" w:sz="0" w:space="0" w:color="auto"/>
        <w:bottom w:val="none" w:sz="0" w:space="0" w:color="auto"/>
        <w:right w:val="none" w:sz="0" w:space="0" w:color="auto"/>
      </w:divBdr>
    </w:div>
    <w:div w:id="1324891792">
      <w:bodyDiv w:val="1"/>
      <w:marLeft w:val="0"/>
      <w:marRight w:val="0"/>
      <w:marTop w:val="0"/>
      <w:marBottom w:val="0"/>
      <w:divBdr>
        <w:top w:val="none" w:sz="0" w:space="0" w:color="auto"/>
        <w:left w:val="none" w:sz="0" w:space="0" w:color="auto"/>
        <w:bottom w:val="none" w:sz="0" w:space="0" w:color="auto"/>
        <w:right w:val="none" w:sz="0" w:space="0" w:color="auto"/>
      </w:divBdr>
    </w:div>
    <w:div w:id="1340889394">
      <w:bodyDiv w:val="1"/>
      <w:marLeft w:val="0"/>
      <w:marRight w:val="0"/>
      <w:marTop w:val="0"/>
      <w:marBottom w:val="0"/>
      <w:divBdr>
        <w:top w:val="none" w:sz="0" w:space="0" w:color="auto"/>
        <w:left w:val="none" w:sz="0" w:space="0" w:color="auto"/>
        <w:bottom w:val="none" w:sz="0" w:space="0" w:color="auto"/>
        <w:right w:val="none" w:sz="0" w:space="0" w:color="auto"/>
      </w:divBdr>
    </w:div>
    <w:div w:id="1385790597">
      <w:bodyDiv w:val="1"/>
      <w:marLeft w:val="0"/>
      <w:marRight w:val="0"/>
      <w:marTop w:val="0"/>
      <w:marBottom w:val="0"/>
      <w:divBdr>
        <w:top w:val="none" w:sz="0" w:space="0" w:color="auto"/>
        <w:left w:val="none" w:sz="0" w:space="0" w:color="auto"/>
        <w:bottom w:val="none" w:sz="0" w:space="0" w:color="auto"/>
        <w:right w:val="none" w:sz="0" w:space="0" w:color="auto"/>
      </w:divBdr>
    </w:div>
    <w:div w:id="1475098365">
      <w:bodyDiv w:val="1"/>
      <w:marLeft w:val="0"/>
      <w:marRight w:val="0"/>
      <w:marTop w:val="0"/>
      <w:marBottom w:val="0"/>
      <w:divBdr>
        <w:top w:val="none" w:sz="0" w:space="0" w:color="auto"/>
        <w:left w:val="none" w:sz="0" w:space="0" w:color="auto"/>
        <w:bottom w:val="none" w:sz="0" w:space="0" w:color="auto"/>
        <w:right w:val="none" w:sz="0" w:space="0" w:color="auto"/>
      </w:divBdr>
    </w:div>
    <w:div w:id="1639142333">
      <w:bodyDiv w:val="1"/>
      <w:marLeft w:val="0"/>
      <w:marRight w:val="0"/>
      <w:marTop w:val="0"/>
      <w:marBottom w:val="0"/>
      <w:divBdr>
        <w:top w:val="none" w:sz="0" w:space="0" w:color="auto"/>
        <w:left w:val="none" w:sz="0" w:space="0" w:color="auto"/>
        <w:bottom w:val="none" w:sz="0" w:space="0" w:color="auto"/>
        <w:right w:val="none" w:sz="0" w:space="0" w:color="auto"/>
      </w:divBdr>
    </w:div>
    <w:div w:id="1961721238">
      <w:bodyDiv w:val="1"/>
      <w:marLeft w:val="0"/>
      <w:marRight w:val="0"/>
      <w:marTop w:val="0"/>
      <w:marBottom w:val="0"/>
      <w:divBdr>
        <w:top w:val="none" w:sz="0" w:space="0" w:color="auto"/>
        <w:left w:val="none" w:sz="0" w:space="0" w:color="auto"/>
        <w:bottom w:val="none" w:sz="0" w:space="0" w:color="auto"/>
        <w:right w:val="none" w:sz="0" w:space="0" w:color="auto"/>
      </w:divBdr>
    </w:div>
    <w:div w:id="2055613595">
      <w:bodyDiv w:val="1"/>
      <w:marLeft w:val="0"/>
      <w:marRight w:val="0"/>
      <w:marTop w:val="0"/>
      <w:marBottom w:val="0"/>
      <w:divBdr>
        <w:top w:val="none" w:sz="0" w:space="0" w:color="auto"/>
        <w:left w:val="none" w:sz="0" w:space="0" w:color="auto"/>
        <w:bottom w:val="none" w:sz="0" w:space="0" w:color="auto"/>
        <w:right w:val="none" w:sz="0" w:space="0" w:color="auto"/>
      </w:divBdr>
    </w:div>
    <w:div w:id="2058816741">
      <w:bodyDiv w:val="1"/>
      <w:marLeft w:val="0"/>
      <w:marRight w:val="0"/>
      <w:marTop w:val="0"/>
      <w:marBottom w:val="0"/>
      <w:divBdr>
        <w:top w:val="none" w:sz="0" w:space="0" w:color="auto"/>
        <w:left w:val="none" w:sz="0" w:space="0" w:color="auto"/>
        <w:bottom w:val="none" w:sz="0" w:space="0" w:color="auto"/>
        <w:right w:val="none" w:sz="0" w:space="0" w:color="auto"/>
      </w:divBdr>
    </w:div>
    <w:div w:id="2104492995">
      <w:bodyDiv w:val="1"/>
      <w:marLeft w:val="0"/>
      <w:marRight w:val="0"/>
      <w:marTop w:val="0"/>
      <w:marBottom w:val="0"/>
      <w:divBdr>
        <w:top w:val="none" w:sz="0" w:space="0" w:color="auto"/>
        <w:left w:val="none" w:sz="0" w:space="0" w:color="auto"/>
        <w:bottom w:val="none" w:sz="0" w:space="0" w:color="auto"/>
        <w:right w:val="none" w:sz="0" w:space="0" w:color="auto"/>
      </w:divBdr>
    </w:div>
    <w:div w:id="2121995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ca.gov/2020/04/10/governor-newsom-outlines-steps-to-protect-residents-and-employees-of-california-nursing-home-residential-care-facil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orter.CMHDA-LT-010\AppData\Local\Microsoft\Windows\Temporary%20Internet%20Files\Content.Outlook\KWH8TF7T\cbhda-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371C4052E3644C9F6BBB735F65AE49" ma:contentTypeVersion="1" ma:contentTypeDescription="Create a new document." ma:contentTypeScope="" ma:versionID="7329975e2d2ed91ef65366394e0c47cc">
  <xsd:schema xmlns:xsd="http://www.w3.org/2001/XMLSchema" xmlns:xs="http://www.w3.org/2001/XMLSchema" xmlns:p="http://schemas.microsoft.com/office/2006/metadata/properties" targetNamespace="http://schemas.microsoft.com/office/2006/metadata/properties" ma:root="true" ma:fieldsID="5ee724f78bef05bf5ae92e21172238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5D7B-B514-4E55-BD5E-3B1F10A7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DC3C71-D2C3-49D1-8912-BF07E2A1DDE2}">
  <ds:schemaRefs>
    <ds:schemaRef ds:uri="http://schemas.microsoft.com/sharepoint/v3/contenttype/forms"/>
  </ds:schemaRefs>
</ds:datastoreItem>
</file>

<file path=customXml/itemProps3.xml><?xml version="1.0" encoding="utf-8"?>
<ds:datastoreItem xmlns:ds="http://schemas.openxmlformats.org/officeDocument/2006/customXml" ds:itemID="{078313E8-E1ED-42E2-AF5B-D44163426D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2A8DA8-33FC-4D8B-BE29-96F05E65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cbhda-letterhead-template</Template>
  <TotalTime>14</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Circle Design</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Porter</dc:creator>
  <cp:lastModifiedBy>Andrea Porter</cp:lastModifiedBy>
  <cp:revision>3</cp:revision>
  <cp:lastPrinted>2019-12-17T17:48:00Z</cp:lastPrinted>
  <dcterms:created xsi:type="dcterms:W3CDTF">2020-04-15T17:19:00Z</dcterms:created>
  <dcterms:modified xsi:type="dcterms:W3CDTF">2020-04-15T18:23:00Z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0x01010006371C4052E3644C9F6BBB735F65AE49</vt:lpwstr>
  </property>
</Properties>
</file>