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27FEB" w14:textId="0485C452" w:rsidR="00554CAF" w:rsidRPr="00D71721" w:rsidRDefault="00554CAF" w:rsidP="00554CAF">
      <w:pPr>
        <w:spacing w:after="0" w:line="240" w:lineRule="auto"/>
        <w:jc w:val="center"/>
        <w:rPr>
          <w:b/>
          <w:bCs/>
          <w:sz w:val="16"/>
          <w:szCs w:val="16"/>
        </w:rPr>
      </w:pPr>
    </w:p>
    <w:p w14:paraId="255ACBDB" w14:textId="77777777" w:rsidR="0069069E" w:rsidRDefault="0069069E" w:rsidP="00554CAF">
      <w:pPr>
        <w:spacing w:after="0" w:line="240" w:lineRule="auto"/>
        <w:jc w:val="center"/>
        <w:rPr>
          <w:b/>
          <w:bCs/>
          <w:sz w:val="24"/>
          <w:szCs w:val="24"/>
        </w:rPr>
      </w:pPr>
    </w:p>
    <w:p w14:paraId="5334470E" w14:textId="75C096DB" w:rsidR="00A4093B" w:rsidRDefault="00A4093B" w:rsidP="00554CAF">
      <w:pPr>
        <w:spacing w:after="0" w:line="240" w:lineRule="auto"/>
        <w:jc w:val="center"/>
        <w:rPr>
          <w:b/>
          <w:bCs/>
          <w:sz w:val="24"/>
          <w:szCs w:val="24"/>
        </w:rPr>
      </w:pPr>
      <w:r>
        <w:rPr>
          <w:b/>
          <w:bCs/>
          <w:sz w:val="24"/>
          <w:szCs w:val="24"/>
        </w:rPr>
        <w:t xml:space="preserve">AB </w:t>
      </w:r>
      <w:r w:rsidR="00FD1078">
        <w:rPr>
          <w:b/>
          <w:bCs/>
          <w:sz w:val="24"/>
          <w:szCs w:val="24"/>
        </w:rPr>
        <w:t>552</w:t>
      </w:r>
      <w:r>
        <w:rPr>
          <w:b/>
          <w:bCs/>
          <w:sz w:val="24"/>
          <w:szCs w:val="24"/>
        </w:rPr>
        <w:t xml:space="preserve"> (</w:t>
      </w:r>
      <w:r w:rsidR="00FD1078">
        <w:rPr>
          <w:b/>
          <w:bCs/>
          <w:sz w:val="24"/>
          <w:szCs w:val="24"/>
        </w:rPr>
        <w:t>Quirk</w:t>
      </w:r>
      <w:r w:rsidR="002D6659">
        <w:rPr>
          <w:b/>
          <w:bCs/>
          <w:sz w:val="24"/>
          <w:szCs w:val="24"/>
        </w:rPr>
        <w:t>-</w:t>
      </w:r>
      <w:r w:rsidR="00FD1078">
        <w:rPr>
          <w:b/>
          <w:bCs/>
          <w:sz w:val="24"/>
          <w:szCs w:val="24"/>
        </w:rPr>
        <w:t>Silva</w:t>
      </w:r>
      <w:r>
        <w:rPr>
          <w:b/>
          <w:bCs/>
          <w:sz w:val="24"/>
          <w:szCs w:val="24"/>
        </w:rPr>
        <w:t xml:space="preserve">) </w:t>
      </w:r>
    </w:p>
    <w:p w14:paraId="4B173E6D" w14:textId="77777777" w:rsidR="00FD1078" w:rsidRPr="00FD1078" w:rsidRDefault="00FD1078" w:rsidP="00FD1078">
      <w:pPr>
        <w:spacing w:after="0" w:line="240" w:lineRule="auto"/>
        <w:jc w:val="center"/>
        <w:rPr>
          <w:b/>
          <w:bCs/>
          <w:sz w:val="24"/>
          <w:szCs w:val="24"/>
        </w:rPr>
      </w:pPr>
      <w:r w:rsidRPr="00FD1078">
        <w:rPr>
          <w:b/>
          <w:bCs/>
          <w:sz w:val="24"/>
          <w:szCs w:val="24"/>
        </w:rPr>
        <w:t>Integrated School-Based</w:t>
      </w:r>
    </w:p>
    <w:p w14:paraId="55C2C65F" w14:textId="77777777" w:rsidR="00FD1078" w:rsidRPr="00FD1078" w:rsidRDefault="00FD1078" w:rsidP="00FD1078">
      <w:pPr>
        <w:spacing w:after="0" w:line="240" w:lineRule="auto"/>
        <w:jc w:val="center"/>
        <w:rPr>
          <w:b/>
          <w:bCs/>
          <w:sz w:val="24"/>
          <w:szCs w:val="24"/>
        </w:rPr>
      </w:pPr>
      <w:r w:rsidRPr="00FD1078">
        <w:rPr>
          <w:b/>
          <w:bCs/>
          <w:sz w:val="24"/>
          <w:szCs w:val="24"/>
        </w:rPr>
        <w:t xml:space="preserve">  Behavioral Health Partnership Program</w:t>
      </w:r>
    </w:p>
    <w:p w14:paraId="7A034851" w14:textId="00800A49" w:rsidR="00554CAF" w:rsidRPr="00A6762E" w:rsidRDefault="00554CAF" w:rsidP="00554CAF">
      <w:pPr>
        <w:spacing w:after="0" w:line="240" w:lineRule="auto"/>
        <w:jc w:val="center"/>
        <w:rPr>
          <w:b/>
          <w:bCs/>
          <w:sz w:val="24"/>
          <w:szCs w:val="24"/>
        </w:rPr>
      </w:pPr>
    </w:p>
    <w:p w14:paraId="6F91A354" w14:textId="77777777" w:rsidR="00010753" w:rsidRDefault="00010753" w:rsidP="00010753">
      <w:pPr>
        <w:spacing w:after="0" w:line="240" w:lineRule="auto"/>
        <w:rPr>
          <w:b/>
          <w:bCs/>
        </w:rPr>
      </w:pPr>
    </w:p>
    <w:p w14:paraId="77155B68" w14:textId="48602FB8" w:rsidR="00FD1078" w:rsidRDefault="00010753" w:rsidP="00FD1078">
      <w:pPr>
        <w:spacing w:after="0" w:line="240" w:lineRule="auto"/>
      </w:pPr>
      <w:r w:rsidRPr="00A6762E">
        <w:rPr>
          <w:b/>
          <w:bCs/>
        </w:rPr>
        <w:t xml:space="preserve">The </w:t>
      </w:r>
      <w:r>
        <w:rPr>
          <w:b/>
          <w:bCs/>
        </w:rPr>
        <w:t>Problem</w:t>
      </w:r>
      <w:r w:rsidRPr="00A6762E">
        <w:rPr>
          <w:b/>
          <w:bCs/>
        </w:rPr>
        <w:t>:</w:t>
      </w:r>
      <w:r w:rsidRPr="00A6762E">
        <w:t xml:space="preserve">  </w:t>
      </w:r>
      <w:r w:rsidR="00FD1078" w:rsidRPr="00FD1078">
        <w:t>More than 50</w:t>
      </w:r>
      <w:r w:rsidR="002D6659">
        <w:t>%</w:t>
      </w:r>
      <w:r w:rsidR="00FD1078" w:rsidRPr="00FD1078">
        <w:t xml:space="preserve"> of mental illness cases begin by age 14.  For children whose mental health concerns go unnoticed or untreated, especially those between the ages of 12 and 17, rates of substance abuse, depression, and lower school achievement increase leading to other health-related problems and a lower quality of life. Addressing behavioral health conditions as early as possible, is critical in promoting the health and well-being of students.  By providing early intervention services at schools, behavioral health conditions can be identified at the earliest onset.  </w:t>
      </w:r>
    </w:p>
    <w:p w14:paraId="5EBC945C" w14:textId="03946637" w:rsidR="00FD1078" w:rsidRDefault="00FD1078" w:rsidP="00FD1078">
      <w:pPr>
        <w:spacing w:after="0" w:line="240" w:lineRule="auto"/>
      </w:pPr>
    </w:p>
    <w:p w14:paraId="07B94D04" w14:textId="1F59972B" w:rsidR="00FD1078" w:rsidRPr="00FD1078" w:rsidRDefault="00FD1078" w:rsidP="00FD1078">
      <w:pPr>
        <w:spacing w:after="0" w:line="240" w:lineRule="auto"/>
      </w:pPr>
      <w:r>
        <w:t xml:space="preserve">The COVID-19 pandemic has created a significant barrier </w:t>
      </w:r>
      <w:r w:rsidR="00B745C7">
        <w:t xml:space="preserve">for the provision of behavioral health services on school campuses. The result is </w:t>
      </w:r>
      <w:r w:rsidRPr="00FD1078">
        <w:t>an unprecedented rise in behavioral health needs among children and youth. According to the Centers for Disease Control and Prevention, the proportion of children’s mental health–related emergency department (ED) visits among all pediatric ED visits increased and remained elevated during the pandemic. Compared with 2019, the proportion of mental health–related visits for</w:t>
      </w:r>
      <w:r>
        <w:t xml:space="preserve"> </w:t>
      </w:r>
      <w:r w:rsidRPr="00FD1078">
        <w:t xml:space="preserve">children aged 5–11 and 12–17 years increased approximately 24% and 31%, respectively throughout the pandemic. </w:t>
      </w:r>
      <w:r w:rsidR="002D6659">
        <w:t>Most s</w:t>
      </w:r>
      <w:r w:rsidRPr="00FD1078">
        <w:t>tudents have been out of school since March</w:t>
      </w:r>
      <w:r w:rsidR="002D6659">
        <w:t>, 2020</w:t>
      </w:r>
      <w:r w:rsidRPr="00FD1078">
        <w:t>.  Isolation, anxiety over the uncertainty of the immediate and long-term future, lack of peer support, and concerns with family</w:t>
      </w:r>
      <w:r w:rsidR="002D6659">
        <w:t>, including those homes that are not safe places for children and youth,</w:t>
      </w:r>
      <w:r w:rsidRPr="00FD1078">
        <w:t xml:space="preserve"> have and will continue to take a toll </w:t>
      </w:r>
      <w:r w:rsidR="002D6659">
        <w:t>in the years to come</w:t>
      </w:r>
      <w:r w:rsidRPr="00FD1078">
        <w:t xml:space="preserve">.  Behavioral health, mental wellness and support will be crucial </w:t>
      </w:r>
      <w:r w:rsidR="002D6659">
        <w:t>for this generation of students</w:t>
      </w:r>
      <w:r w:rsidRPr="00FD1078">
        <w:t>.</w:t>
      </w:r>
    </w:p>
    <w:p w14:paraId="0960A1B1" w14:textId="77777777" w:rsidR="00FD1078" w:rsidRPr="00FD1078" w:rsidRDefault="00FD1078" w:rsidP="00FD1078">
      <w:pPr>
        <w:spacing w:after="0" w:line="240" w:lineRule="auto"/>
      </w:pPr>
    </w:p>
    <w:p w14:paraId="5B27AEFC" w14:textId="59A1518F" w:rsidR="00FD1078" w:rsidRPr="00FD1078" w:rsidRDefault="002D6659" w:rsidP="00FD1078">
      <w:pPr>
        <w:spacing w:after="0" w:line="240" w:lineRule="auto"/>
      </w:pPr>
      <w:r>
        <w:t>While much discussion has centered around maximizing Medi-Cal funding for schools, a</w:t>
      </w:r>
      <w:r w:rsidR="00FD1078" w:rsidRPr="00FD1078">
        <w:t xml:space="preserve">ccording to a survey of county behavioral health agencies, schools are reluctant to </w:t>
      </w:r>
      <w:r>
        <w:t>bring</w:t>
      </w:r>
      <w:r w:rsidRPr="00FD1078">
        <w:t xml:space="preserve"> </w:t>
      </w:r>
      <w:r w:rsidR="00FD1078" w:rsidRPr="00FD1078">
        <w:t xml:space="preserve">county behavioral health professionals on campus </w:t>
      </w:r>
      <w:r w:rsidR="00FD1078" w:rsidRPr="00C91FC3">
        <w:rPr>
          <w:i/>
          <w:iCs/>
          <w:u w:val="single"/>
        </w:rPr>
        <w:t>unless all students can be served</w:t>
      </w:r>
      <w:r w:rsidR="00FD1078" w:rsidRPr="00FD1078">
        <w:t xml:space="preserve">.  Understandably, school administrators </w:t>
      </w:r>
      <w:r w:rsidR="00385FBB">
        <w:t>appreciate</w:t>
      </w:r>
      <w:r>
        <w:t xml:space="preserve"> that the school climate and mental well-being are best supported when all students have access to available resources</w:t>
      </w:r>
      <w:r w:rsidR="00FD1078" w:rsidRPr="00FD1078">
        <w:t>.</w:t>
      </w:r>
    </w:p>
    <w:p w14:paraId="1C70CF6B" w14:textId="77777777" w:rsidR="00FD1078" w:rsidRPr="00FD1078" w:rsidRDefault="00FD1078" w:rsidP="00FD1078">
      <w:pPr>
        <w:spacing w:after="0" w:line="240" w:lineRule="auto"/>
      </w:pPr>
    </w:p>
    <w:p w14:paraId="33AD8C7B" w14:textId="3ED33CA0" w:rsidR="0044627B" w:rsidRDefault="00010753" w:rsidP="00B745C7">
      <w:pPr>
        <w:spacing w:after="0" w:line="240" w:lineRule="auto"/>
      </w:pPr>
      <w:r>
        <w:rPr>
          <w:b/>
          <w:bCs/>
        </w:rPr>
        <w:t>The Bill</w:t>
      </w:r>
      <w:r w:rsidR="00F651C0" w:rsidRPr="00A6762E">
        <w:rPr>
          <w:b/>
          <w:bCs/>
        </w:rPr>
        <w:t>:</w:t>
      </w:r>
      <w:r w:rsidR="00171E44" w:rsidRPr="00A6762E">
        <w:rPr>
          <w:b/>
          <w:bCs/>
        </w:rPr>
        <w:t xml:space="preserve"> </w:t>
      </w:r>
      <w:r w:rsidR="00B745C7">
        <w:t>AB 552 will establish the Integrated School-Based Behavioral Health Partnership Program to provide early intervention for, and access to, behavioral services for all students</w:t>
      </w:r>
      <w:r w:rsidR="0044627B">
        <w:t xml:space="preserve"> in California public schools</w:t>
      </w:r>
      <w:r w:rsidR="00B745C7">
        <w:t xml:space="preserve">. The collaborative program between the Local Educational Agencies (LEA) and the county behavioral health agencies (County) would be established through a memorandum of understanding (MOU). The MOU would outline the requirements for the partnership, including: </w:t>
      </w:r>
    </w:p>
    <w:p w14:paraId="48C98B0F" w14:textId="77777777" w:rsidR="0044627B" w:rsidRDefault="0044627B" w:rsidP="00B745C7">
      <w:pPr>
        <w:spacing w:after="0" w:line="240" w:lineRule="auto"/>
      </w:pPr>
    </w:p>
    <w:p w14:paraId="06C42035" w14:textId="42DE4236" w:rsidR="00B745C7" w:rsidRDefault="00B745C7" w:rsidP="00B745C7">
      <w:pPr>
        <w:pStyle w:val="ListParagraph"/>
        <w:numPr>
          <w:ilvl w:val="3"/>
          <w:numId w:val="14"/>
        </w:numPr>
        <w:spacing w:after="0" w:line="240" w:lineRule="auto"/>
        <w:ind w:left="360"/>
      </w:pPr>
      <w:r>
        <w:t xml:space="preserve">The </w:t>
      </w:r>
      <w:r w:rsidR="004361CD">
        <w:t>c</w:t>
      </w:r>
      <w:r>
        <w:t xml:space="preserve">ounty providing one or more specified </w:t>
      </w:r>
      <w:r w:rsidR="004361CD">
        <w:t>behavioral health</w:t>
      </w:r>
      <w:r w:rsidR="0044627B">
        <w:t xml:space="preserve"> </w:t>
      </w:r>
      <w:r>
        <w:t>professionals to serve students with serious emotional disturbances or substance use disorders, or who are at risk of developing a serious behavioral health condition</w:t>
      </w:r>
      <w:r w:rsidR="0044627B">
        <w:t>, regardless of payer</w:t>
      </w:r>
      <w:r>
        <w:t>.</w:t>
      </w:r>
    </w:p>
    <w:p w14:paraId="59C23FB2" w14:textId="77777777" w:rsidR="00B745C7" w:rsidRDefault="00B745C7" w:rsidP="00B745C7">
      <w:pPr>
        <w:pStyle w:val="ListParagraph"/>
        <w:spacing w:after="0" w:line="240" w:lineRule="auto"/>
        <w:ind w:left="360"/>
      </w:pPr>
    </w:p>
    <w:p w14:paraId="0A3BFA40" w14:textId="673D7E21" w:rsidR="00B745C7" w:rsidRDefault="0044627B" w:rsidP="0044627B">
      <w:pPr>
        <w:pStyle w:val="ListParagraph"/>
        <w:numPr>
          <w:ilvl w:val="3"/>
          <w:numId w:val="14"/>
        </w:numPr>
        <w:spacing w:after="0" w:line="240" w:lineRule="auto"/>
        <w:ind w:left="360"/>
      </w:pPr>
      <w:r>
        <w:t xml:space="preserve">The Development of a referral process for LEAs to make appropriate referrals to designated County professionals. Requirement for the </w:t>
      </w:r>
      <w:r w:rsidR="00B745C7">
        <w:t>LEA</w:t>
      </w:r>
      <w:r>
        <w:t xml:space="preserve"> to </w:t>
      </w:r>
      <w:r w:rsidR="00B745C7">
        <w:t>provid</w:t>
      </w:r>
      <w:r>
        <w:t>e</w:t>
      </w:r>
      <w:r w:rsidR="00B745C7">
        <w:t xml:space="preserve"> </w:t>
      </w:r>
      <w:r>
        <w:t xml:space="preserve">for a </w:t>
      </w:r>
      <w:r w:rsidR="00174CC6">
        <w:t xml:space="preserve">school-based </w:t>
      </w:r>
      <w:r w:rsidR="00B745C7">
        <w:t xml:space="preserve">location appropriate for the delivery of behavioral health services. </w:t>
      </w:r>
    </w:p>
    <w:p w14:paraId="33C2DDC7" w14:textId="77777777" w:rsidR="00B745C7" w:rsidRDefault="00B745C7" w:rsidP="00B745C7">
      <w:pPr>
        <w:pStyle w:val="ListParagraph"/>
      </w:pPr>
    </w:p>
    <w:p w14:paraId="5D44559B" w14:textId="639EE7B5" w:rsidR="00B745C7" w:rsidRDefault="00B745C7" w:rsidP="00B745C7">
      <w:pPr>
        <w:pStyle w:val="ListParagraph"/>
        <w:numPr>
          <w:ilvl w:val="3"/>
          <w:numId w:val="14"/>
        </w:numPr>
        <w:spacing w:after="0" w:line="240" w:lineRule="auto"/>
        <w:ind w:left="360"/>
      </w:pPr>
      <w:r>
        <w:t>The establishment of processes, delivery of services and types of services, as well as requirements for assisting</w:t>
      </w:r>
      <w:r w:rsidR="0044627B">
        <w:t xml:space="preserve"> and serving</w:t>
      </w:r>
      <w:r>
        <w:t xml:space="preserve"> students with private insurance</w:t>
      </w:r>
      <w:r w:rsidR="0044627B">
        <w:t xml:space="preserve">. </w:t>
      </w:r>
      <w:r w:rsidR="004361CD">
        <w:t>This bill w</w:t>
      </w:r>
      <w:r w:rsidR="0044627B">
        <w:t xml:space="preserve">ould set forth </w:t>
      </w:r>
      <w:r>
        <w:t>procedures</w:t>
      </w:r>
      <w:r w:rsidR="0044627B">
        <w:t xml:space="preserve"> for </w:t>
      </w:r>
      <w:r w:rsidR="004361CD">
        <w:t>c</w:t>
      </w:r>
      <w:r w:rsidR="0044627B">
        <w:t xml:space="preserve">ounty school-based providers to first attempt to connect the student with their insurance-based provider, and if not served, </w:t>
      </w:r>
      <w:r w:rsidR="0044627B">
        <w:lastRenderedPageBreak/>
        <w:t>provide initial services to privately insured students</w:t>
      </w:r>
      <w:r>
        <w:t xml:space="preserve"> </w:t>
      </w:r>
      <w:r w:rsidR="0044627B">
        <w:t xml:space="preserve">within state </w:t>
      </w:r>
      <w:r>
        <w:t>mandated timely access standards to mitigate the worsening of a behavioral health condition.</w:t>
      </w:r>
    </w:p>
    <w:p w14:paraId="30205B06" w14:textId="77777777" w:rsidR="00B745C7" w:rsidRDefault="00B745C7" w:rsidP="00B745C7">
      <w:pPr>
        <w:pStyle w:val="ListParagraph"/>
        <w:spacing w:after="0" w:line="240" w:lineRule="auto"/>
        <w:ind w:left="360"/>
      </w:pPr>
    </w:p>
    <w:p w14:paraId="13EEF709" w14:textId="55B67CB9" w:rsidR="00174CC6" w:rsidRDefault="00B745C7" w:rsidP="00B745C7">
      <w:pPr>
        <w:pStyle w:val="ListParagraph"/>
        <w:numPr>
          <w:ilvl w:val="3"/>
          <w:numId w:val="14"/>
        </w:numPr>
        <w:spacing w:after="0" w:line="240" w:lineRule="auto"/>
        <w:ind w:left="360"/>
      </w:pPr>
      <w:r>
        <w:t xml:space="preserve">AB 552 would also require the Partnership Programs to annually report specified information to the </w:t>
      </w:r>
      <w:r w:rsidR="00174CC6">
        <w:t xml:space="preserve">Department of Health Care Services and the </w:t>
      </w:r>
      <w:r>
        <w:t>Mental Health Oversight and Accountability Commission</w:t>
      </w:r>
      <w:r w:rsidR="00174CC6">
        <w:t xml:space="preserve"> to support a report to the</w:t>
      </w:r>
      <w:r>
        <w:t xml:space="preserve"> California Legislature</w:t>
      </w:r>
      <w:r w:rsidR="00174CC6">
        <w:t xml:space="preserve"> every three years regarding student and parent satisfaction, demographics of students served, as well as partnership models and financing</w:t>
      </w:r>
      <w:r>
        <w:t>.</w:t>
      </w:r>
    </w:p>
    <w:p w14:paraId="288B7F41" w14:textId="77777777" w:rsidR="00174CC6" w:rsidRDefault="00174CC6" w:rsidP="00174CC6">
      <w:pPr>
        <w:spacing w:after="0" w:line="240" w:lineRule="auto"/>
      </w:pPr>
    </w:p>
    <w:p w14:paraId="044A70CC" w14:textId="77777777" w:rsidR="00174CC6" w:rsidRPr="00807BB6" w:rsidRDefault="00174CC6" w:rsidP="00174CC6">
      <w:pPr>
        <w:spacing w:after="0" w:line="240" w:lineRule="auto"/>
        <w:rPr>
          <w:u w:val="single"/>
        </w:rPr>
      </w:pPr>
      <w:r w:rsidRPr="00807BB6">
        <w:rPr>
          <w:u w:val="single"/>
        </w:rPr>
        <w:t>Contacts:</w:t>
      </w:r>
    </w:p>
    <w:p w14:paraId="4B85B2C8" w14:textId="165A52F1" w:rsidR="00174CC6" w:rsidRDefault="00807BB6" w:rsidP="00174CC6">
      <w:pPr>
        <w:spacing w:after="0" w:line="240" w:lineRule="auto"/>
      </w:pPr>
      <w:r>
        <w:t xml:space="preserve">Dawn Adler, Office of Assemblymember Quirk-Silva, </w:t>
      </w:r>
      <w:hyperlink r:id="rId11" w:history="1">
        <w:r w:rsidRPr="004669A7">
          <w:rPr>
            <w:rStyle w:val="Hyperlink"/>
          </w:rPr>
          <w:t>dawn.adler@asm.ca.gov</w:t>
        </w:r>
      </w:hyperlink>
    </w:p>
    <w:p w14:paraId="3DC9B9E8" w14:textId="1FF044BF" w:rsidR="00807BB6" w:rsidRDefault="00807BB6" w:rsidP="00174CC6">
      <w:pPr>
        <w:spacing w:after="0" w:line="240" w:lineRule="auto"/>
      </w:pPr>
      <w:r>
        <w:t xml:space="preserve">Elia Gallardo, County Behavioral Health Directors Association, </w:t>
      </w:r>
      <w:hyperlink r:id="rId12" w:history="1">
        <w:r w:rsidRPr="004669A7">
          <w:rPr>
            <w:rStyle w:val="Hyperlink"/>
          </w:rPr>
          <w:t>egallardo@cbhda.org</w:t>
        </w:r>
      </w:hyperlink>
      <w:r>
        <w:t xml:space="preserve"> </w:t>
      </w:r>
    </w:p>
    <w:p w14:paraId="1B178976" w14:textId="61131597" w:rsidR="00807BB6" w:rsidRDefault="00807BB6" w:rsidP="00807BB6">
      <w:r>
        <w:t>Adrienne Shilton</w:t>
      </w:r>
      <w:r>
        <w:t xml:space="preserve">, </w:t>
      </w:r>
      <w:r>
        <w:t>California Alliance of Child and Family Services</w:t>
      </w:r>
      <w:r>
        <w:t xml:space="preserve">, </w:t>
      </w:r>
      <w:hyperlink r:id="rId13" w:history="1">
        <w:r>
          <w:rPr>
            <w:rStyle w:val="Hyperlink"/>
          </w:rPr>
          <w:t>ashilton@cacfs.org</w:t>
        </w:r>
      </w:hyperlink>
    </w:p>
    <w:p w14:paraId="7F37306A" w14:textId="77777777" w:rsidR="00174CC6" w:rsidRPr="00807BB6" w:rsidRDefault="00174CC6" w:rsidP="00174CC6">
      <w:pPr>
        <w:spacing w:after="0" w:line="240" w:lineRule="auto"/>
        <w:rPr>
          <w:u w:val="single"/>
        </w:rPr>
      </w:pPr>
      <w:r w:rsidRPr="00807BB6">
        <w:rPr>
          <w:u w:val="single"/>
        </w:rPr>
        <w:t>Support:</w:t>
      </w:r>
    </w:p>
    <w:p w14:paraId="245B41D0" w14:textId="428C18F9" w:rsidR="00807BB6" w:rsidRDefault="00807BB6" w:rsidP="00807BB6">
      <w:pPr>
        <w:spacing w:after="0" w:line="240" w:lineRule="auto"/>
      </w:pPr>
      <w:r>
        <w:t>County Behavioral Health Directors Association</w:t>
      </w:r>
      <w:r>
        <w:t xml:space="preserve"> (co-sponsor)</w:t>
      </w:r>
      <w:r>
        <w:t xml:space="preserve"> </w:t>
      </w:r>
    </w:p>
    <w:p w14:paraId="3094CF3E" w14:textId="709B0A32" w:rsidR="00174CC6" w:rsidRDefault="00807BB6" w:rsidP="00807BB6">
      <w:pPr>
        <w:spacing w:after="0" w:line="240" w:lineRule="auto"/>
      </w:pPr>
      <w:r>
        <w:t>California Alliance of Child and Family Services</w:t>
      </w:r>
      <w:r>
        <w:t xml:space="preserve"> (co-sponsor)</w:t>
      </w:r>
    </w:p>
    <w:p w14:paraId="34CB8B87" w14:textId="77777777" w:rsidR="00807BB6" w:rsidRDefault="00807BB6" w:rsidP="00174CC6">
      <w:pPr>
        <w:spacing w:after="0" w:line="240" w:lineRule="auto"/>
      </w:pPr>
    </w:p>
    <w:p w14:paraId="0FC49154" w14:textId="77777777" w:rsidR="00174CC6" w:rsidRPr="00807BB6" w:rsidRDefault="00174CC6" w:rsidP="00174CC6">
      <w:pPr>
        <w:spacing w:after="0" w:line="240" w:lineRule="auto"/>
        <w:rPr>
          <w:u w:val="single"/>
        </w:rPr>
      </w:pPr>
      <w:r w:rsidRPr="00807BB6">
        <w:rPr>
          <w:u w:val="single"/>
        </w:rPr>
        <w:t>Opposition:</w:t>
      </w:r>
    </w:p>
    <w:p w14:paraId="59609D47" w14:textId="013C87CB" w:rsidR="00B745C7" w:rsidRPr="00A6762E" w:rsidRDefault="00807BB6" w:rsidP="00174CC6">
      <w:pPr>
        <w:spacing w:after="0" w:line="240" w:lineRule="auto"/>
      </w:pPr>
      <w:r>
        <w:t>None known</w:t>
      </w:r>
    </w:p>
    <w:p w14:paraId="60401604" w14:textId="706B7F1F" w:rsidR="00807BB6" w:rsidRDefault="00807BB6" w:rsidP="00807BB6">
      <w:r>
        <w:br w:type="page"/>
      </w:r>
    </w:p>
    <w:p w14:paraId="15997CD6" w14:textId="77777777" w:rsidR="00807BB6" w:rsidRDefault="00807BB6" w:rsidP="00807BB6">
      <w:r>
        <w:lastRenderedPageBreak/>
        <w:t>Senior Policy Advocate</w:t>
      </w:r>
    </w:p>
    <w:p w14:paraId="684392EC" w14:textId="77777777" w:rsidR="00807BB6" w:rsidRDefault="00807BB6" w:rsidP="00807BB6">
      <w:r>
        <w:t>Cell: 916-397-9405</w:t>
      </w:r>
    </w:p>
    <w:p w14:paraId="0368494C" w14:textId="77777777" w:rsidR="00807BB6" w:rsidRDefault="00807BB6" w:rsidP="00807BB6">
      <w:r>
        <w:t xml:space="preserve">Email: </w:t>
      </w:r>
      <w:hyperlink r:id="rId14" w:history="1">
        <w:r>
          <w:rPr>
            <w:rStyle w:val="Hyperlink"/>
          </w:rPr>
          <w:t>ashilton@cacfs.org</w:t>
        </w:r>
      </w:hyperlink>
    </w:p>
    <w:p w14:paraId="41476835" w14:textId="52D088C1" w:rsidR="00807BB6" w:rsidRDefault="00807BB6"/>
    <w:p w14:paraId="6E3C69DD" w14:textId="77777777" w:rsidR="00866511" w:rsidRPr="00A6762E" w:rsidRDefault="00866511" w:rsidP="00B745C7">
      <w:pPr>
        <w:pStyle w:val="ListParagraph"/>
        <w:spacing w:after="0" w:line="240" w:lineRule="auto"/>
        <w:ind w:left="360"/>
      </w:pPr>
    </w:p>
    <w:sectPr w:rsidR="00866511" w:rsidRPr="00A6762E" w:rsidSect="00F651C0">
      <w:headerReference w:type="even" r:id="rId15"/>
      <w:headerReference w:type="default" r:id="rId16"/>
      <w:footerReference w:type="even" r:id="rId17"/>
      <w:footerReference w:type="default" r:id="rId18"/>
      <w:headerReference w:type="first" r:id="rId19"/>
      <w:footerReference w:type="first" r:id="rId20"/>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99BFC" w14:textId="77777777" w:rsidR="00C24C1C" w:rsidRDefault="00C24C1C" w:rsidP="00554CAF">
      <w:pPr>
        <w:spacing w:after="0" w:line="240" w:lineRule="auto"/>
      </w:pPr>
      <w:r>
        <w:separator/>
      </w:r>
    </w:p>
  </w:endnote>
  <w:endnote w:type="continuationSeparator" w:id="0">
    <w:p w14:paraId="183FB14B" w14:textId="77777777" w:rsidR="00C24C1C" w:rsidRDefault="00C24C1C" w:rsidP="0055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A9CD" w14:textId="77777777" w:rsidR="00EC5D48" w:rsidRDefault="00EC5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861295"/>
      <w:docPartObj>
        <w:docPartGallery w:val="Page Numbers (Bottom of Page)"/>
        <w:docPartUnique/>
      </w:docPartObj>
    </w:sdtPr>
    <w:sdtEndPr>
      <w:rPr>
        <w:noProof/>
      </w:rPr>
    </w:sdtEndPr>
    <w:sdtContent>
      <w:p w14:paraId="58AAEEB9" w14:textId="5F862EAB" w:rsidR="009426F3" w:rsidRDefault="009426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9D18E" w14:textId="77777777" w:rsidR="009426F3" w:rsidRDefault="00942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A8D5" w14:textId="77777777" w:rsidR="00EC5D48" w:rsidRDefault="00EC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DCD55" w14:textId="77777777" w:rsidR="00C24C1C" w:rsidRDefault="00C24C1C" w:rsidP="00554CAF">
      <w:pPr>
        <w:spacing w:after="0" w:line="240" w:lineRule="auto"/>
      </w:pPr>
      <w:bookmarkStart w:id="0" w:name="_Hlk65676214"/>
      <w:bookmarkEnd w:id="0"/>
      <w:r>
        <w:separator/>
      </w:r>
    </w:p>
  </w:footnote>
  <w:footnote w:type="continuationSeparator" w:id="0">
    <w:p w14:paraId="2A4A8AC9" w14:textId="77777777" w:rsidR="00C24C1C" w:rsidRDefault="00C24C1C" w:rsidP="0055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BBE7" w14:textId="77777777" w:rsidR="00EC5D48" w:rsidRDefault="00EC5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C2E1" w14:textId="52807CDF" w:rsidR="0071260D" w:rsidRDefault="0071260D" w:rsidP="00554CA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B44D" w14:textId="188180FC" w:rsidR="0071260D" w:rsidRDefault="00FD1078" w:rsidP="00CE3D1B">
    <w:pPr>
      <w:pStyle w:val="Header"/>
      <w:tabs>
        <w:tab w:val="clear" w:pos="4680"/>
        <w:tab w:val="center" w:pos="5040"/>
      </w:tabs>
      <w:jc w:val="center"/>
    </w:pPr>
    <w:r>
      <w:rPr>
        <w:noProof/>
        <w:sz w:val="24"/>
        <w:szCs w:val="24"/>
      </w:rPr>
      <w:drawing>
        <wp:inline distT="114300" distB="114300" distL="114300" distR="114300" wp14:anchorId="021A4957" wp14:editId="457C34E5">
          <wp:extent cx="1188278" cy="66702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4864" cy="698790"/>
                  </a:xfrm>
                  <a:prstGeom prst="rect">
                    <a:avLst/>
                  </a:prstGeom>
                  <a:ln/>
                </pic:spPr>
              </pic:pic>
            </a:graphicData>
          </a:graphic>
        </wp:inline>
      </w:drawing>
    </w:r>
    <w:r w:rsidR="00212DCA">
      <w:t xml:space="preserve">      </w:t>
    </w:r>
    <w:r w:rsidR="00EC5D48">
      <w:t xml:space="preserve">              </w:t>
    </w:r>
    <w:r w:rsidR="00212DCA">
      <w:t xml:space="preserve">    </w:t>
    </w:r>
    <w:r w:rsidR="00EC5D48">
      <w:rPr>
        <w:noProof/>
      </w:rPr>
      <w:drawing>
        <wp:inline distT="0" distB="0" distL="0" distR="0" wp14:anchorId="62797E8F" wp14:editId="69F92FE1">
          <wp:extent cx="1749287" cy="529129"/>
          <wp:effectExtent l="0" t="0" r="381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497" cy="546132"/>
                  </a:xfrm>
                  <a:prstGeom prst="rect">
                    <a:avLst/>
                  </a:prstGeom>
                  <a:noFill/>
                  <a:ln>
                    <a:noFill/>
                  </a:ln>
                </pic:spPr>
              </pic:pic>
            </a:graphicData>
          </a:graphic>
        </wp:inline>
      </w:drawing>
    </w:r>
    <w:r w:rsidR="00212DC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A4A"/>
    <w:multiLevelType w:val="hybridMultilevel"/>
    <w:tmpl w:val="54C6A1DE"/>
    <w:lvl w:ilvl="0" w:tplc="B7FE015C">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A7589"/>
    <w:multiLevelType w:val="multilevel"/>
    <w:tmpl w:val="D0B09A6E"/>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A5158FD"/>
    <w:multiLevelType w:val="hybridMultilevel"/>
    <w:tmpl w:val="6676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D4096"/>
    <w:multiLevelType w:val="hybridMultilevel"/>
    <w:tmpl w:val="010A3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8B0A95"/>
    <w:multiLevelType w:val="hybridMultilevel"/>
    <w:tmpl w:val="4B4AC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D56269"/>
    <w:multiLevelType w:val="hybridMultilevel"/>
    <w:tmpl w:val="619857F4"/>
    <w:lvl w:ilvl="0" w:tplc="B7FE015C">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65071"/>
    <w:multiLevelType w:val="hybridMultilevel"/>
    <w:tmpl w:val="7424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F35E4"/>
    <w:multiLevelType w:val="hybridMultilevel"/>
    <w:tmpl w:val="D1C6292A"/>
    <w:lvl w:ilvl="0" w:tplc="EC9CA328">
      <w:start w:val="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B6649A"/>
    <w:multiLevelType w:val="hybridMultilevel"/>
    <w:tmpl w:val="9E76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93E29"/>
    <w:multiLevelType w:val="hybridMultilevel"/>
    <w:tmpl w:val="6510A214"/>
    <w:lvl w:ilvl="0" w:tplc="B7FE015C">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E4CE4"/>
    <w:multiLevelType w:val="hybridMultilevel"/>
    <w:tmpl w:val="366885A4"/>
    <w:lvl w:ilvl="0" w:tplc="B7FE015C">
      <w:start w:val="2021"/>
      <w:numFmt w:val="bullet"/>
      <w:lvlText w:val=""/>
      <w:lvlJc w:val="left"/>
      <w:pPr>
        <w:ind w:left="765" w:hanging="360"/>
      </w:pPr>
      <w:rPr>
        <w:rFonts w:ascii="Symbol" w:eastAsiaTheme="minorHAnsi" w:hAnsi="Symbol"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E7F56B0"/>
    <w:multiLevelType w:val="hybridMultilevel"/>
    <w:tmpl w:val="41305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FC0163"/>
    <w:multiLevelType w:val="multilevel"/>
    <w:tmpl w:val="D2105FCC"/>
    <w:lvl w:ilvl="0">
      <w:start w:val="1"/>
      <w:numFmt w:val="bullet"/>
      <w:lvlText w:val=""/>
      <w:lvlJc w:val="left"/>
      <w:pPr>
        <w:ind w:left="360" w:hanging="360"/>
      </w:pPr>
      <w:rPr>
        <w:rFonts w:ascii="Symbol" w:hAnsi="Symbol" w:hint="default"/>
        <w:b/>
      </w:rPr>
    </w:lvl>
    <w:lvl w:ilvl="1">
      <w:start w:val="1"/>
      <w:numFmt w:val="decimal"/>
      <w:lvlText w:val="%1.%2"/>
      <w:lvlJc w:val="left"/>
      <w:pPr>
        <w:ind w:left="720" w:hanging="360"/>
      </w:pPr>
      <w:rPr>
        <w:rFonts w:hint="default"/>
        <w:b/>
      </w:rPr>
    </w:lvl>
    <w:lvl w:ilvl="2">
      <w:start w:val="1"/>
      <w:numFmt w:val="bullet"/>
      <w:lvlText w:val=""/>
      <w:lvlJc w:val="left"/>
      <w:pPr>
        <w:ind w:left="1440" w:hanging="720"/>
      </w:pPr>
      <w:rPr>
        <w:rFonts w:ascii="Symbol" w:hAnsi="Symbo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78C90056"/>
    <w:multiLevelType w:val="hybridMultilevel"/>
    <w:tmpl w:val="95E62D42"/>
    <w:lvl w:ilvl="0" w:tplc="B7FE015C">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12"/>
  </w:num>
  <w:num w:numId="5">
    <w:abstractNumId w:val="13"/>
  </w:num>
  <w:num w:numId="6">
    <w:abstractNumId w:val="5"/>
  </w:num>
  <w:num w:numId="7">
    <w:abstractNumId w:val="9"/>
  </w:num>
  <w:num w:numId="8">
    <w:abstractNumId w:val="3"/>
  </w:num>
  <w:num w:numId="9">
    <w:abstractNumId w:val="3"/>
  </w:num>
  <w:num w:numId="10">
    <w:abstractNumId w:val="0"/>
  </w:num>
  <w:num w:numId="11">
    <w:abstractNumId w:val="10"/>
  </w:num>
  <w:num w:numId="12">
    <w:abstractNumId w:val="4"/>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68"/>
    <w:rsid w:val="00010753"/>
    <w:rsid w:val="00014F33"/>
    <w:rsid w:val="00017912"/>
    <w:rsid w:val="00030A04"/>
    <w:rsid w:val="00062EE3"/>
    <w:rsid w:val="000B2CE4"/>
    <w:rsid w:val="000B573A"/>
    <w:rsid w:val="0010098D"/>
    <w:rsid w:val="001062F9"/>
    <w:rsid w:val="00111B56"/>
    <w:rsid w:val="00130FAA"/>
    <w:rsid w:val="0015153D"/>
    <w:rsid w:val="00160B6A"/>
    <w:rsid w:val="00171E44"/>
    <w:rsid w:val="00174CC6"/>
    <w:rsid w:val="00183E71"/>
    <w:rsid w:val="00194056"/>
    <w:rsid w:val="001A0011"/>
    <w:rsid w:val="001A2E2A"/>
    <w:rsid w:val="001C1B0B"/>
    <w:rsid w:val="001C6C33"/>
    <w:rsid w:val="001C6DEB"/>
    <w:rsid w:val="001D458D"/>
    <w:rsid w:val="001E49BC"/>
    <w:rsid w:val="001E53D3"/>
    <w:rsid w:val="00200CBE"/>
    <w:rsid w:val="002025D5"/>
    <w:rsid w:val="002048D7"/>
    <w:rsid w:val="00212B41"/>
    <w:rsid w:val="00212DCA"/>
    <w:rsid w:val="00214FFA"/>
    <w:rsid w:val="00217C04"/>
    <w:rsid w:val="00227638"/>
    <w:rsid w:val="00234B08"/>
    <w:rsid w:val="00234BBB"/>
    <w:rsid w:val="00244E37"/>
    <w:rsid w:val="002563C2"/>
    <w:rsid w:val="00271009"/>
    <w:rsid w:val="00272A04"/>
    <w:rsid w:val="002733B2"/>
    <w:rsid w:val="00283B27"/>
    <w:rsid w:val="00296301"/>
    <w:rsid w:val="002A394F"/>
    <w:rsid w:val="002C608A"/>
    <w:rsid w:val="002C748E"/>
    <w:rsid w:val="002D6659"/>
    <w:rsid w:val="0030089B"/>
    <w:rsid w:val="003248C4"/>
    <w:rsid w:val="003352F6"/>
    <w:rsid w:val="00343DA4"/>
    <w:rsid w:val="00356801"/>
    <w:rsid w:val="00356DB4"/>
    <w:rsid w:val="00385FBB"/>
    <w:rsid w:val="004017C9"/>
    <w:rsid w:val="0041306D"/>
    <w:rsid w:val="00432A9E"/>
    <w:rsid w:val="004361CD"/>
    <w:rsid w:val="004432A1"/>
    <w:rsid w:val="0044627B"/>
    <w:rsid w:val="00464456"/>
    <w:rsid w:val="004738CA"/>
    <w:rsid w:val="0048100F"/>
    <w:rsid w:val="00487F57"/>
    <w:rsid w:val="00494627"/>
    <w:rsid w:val="004B2CA3"/>
    <w:rsid w:val="004D2EFF"/>
    <w:rsid w:val="004D59E6"/>
    <w:rsid w:val="004E231D"/>
    <w:rsid w:val="004E68B2"/>
    <w:rsid w:val="004F08B9"/>
    <w:rsid w:val="004F0CDC"/>
    <w:rsid w:val="004F119C"/>
    <w:rsid w:val="004F19D6"/>
    <w:rsid w:val="004F599E"/>
    <w:rsid w:val="00554CAF"/>
    <w:rsid w:val="00562B5E"/>
    <w:rsid w:val="005761EF"/>
    <w:rsid w:val="00576C03"/>
    <w:rsid w:val="00576F73"/>
    <w:rsid w:val="00587F2A"/>
    <w:rsid w:val="00594EB2"/>
    <w:rsid w:val="005A3C03"/>
    <w:rsid w:val="005A662F"/>
    <w:rsid w:val="005A6C15"/>
    <w:rsid w:val="005A7C1E"/>
    <w:rsid w:val="00602FD5"/>
    <w:rsid w:val="006350C2"/>
    <w:rsid w:val="00647323"/>
    <w:rsid w:val="00652B6A"/>
    <w:rsid w:val="006536E7"/>
    <w:rsid w:val="00667289"/>
    <w:rsid w:val="0067061A"/>
    <w:rsid w:val="00671776"/>
    <w:rsid w:val="0069069E"/>
    <w:rsid w:val="00696442"/>
    <w:rsid w:val="006A0F69"/>
    <w:rsid w:val="006A2E06"/>
    <w:rsid w:val="006A650A"/>
    <w:rsid w:val="006B3257"/>
    <w:rsid w:val="006C222C"/>
    <w:rsid w:val="006D51F7"/>
    <w:rsid w:val="006E0754"/>
    <w:rsid w:val="006F1967"/>
    <w:rsid w:val="00703D62"/>
    <w:rsid w:val="0071260D"/>
    <w:rsid w:val="00727D0C"/>
    <w:rsid w:val="007562F8"/>
    <w:rsid w:val="00756F66"/>
    <w:rsid w:val="007C28EF"/>
    <w:rsid w:val="007D1D5F"/>
    <w:rsid w:val="007E0C19"/>
    <w:rsid w:val="007F4D04"/>
    <w:rsid w:val="00807BB6"/>
    <w:rsid w:val="00812758"/>
    <w:rsid w:val="00843C3F"/>
    <w:rsid w:val="00864CD6"/>
    <w:rsid w:val="00866511"/>
    <w:rsid w:val="008668F1"/>
    <w:rsid w:val="00870307"/>
    <w:rsid w:val="00885D62"/>
    <w:rsid w:val="00885E62"/>
    <w:rsid w:val="0089562B"/>
    <w:rsid w:val="008A0DBE"/>
    <w:rsid w:val="008A6796"/>
    <w:rsid w:val="008B1F9E"/>
    <w:rsid w:val="008B4A07"/>
    <w:rsid w:val="008B4FB6"/>
    <w:rsid w:val="008E3153"/>
    <w:rsid w:val="008E76DC"/>
    <w:rsid w:val="008F62F9"/>
    <w:rsid w:val="0090105E"/>
    <w:rsid w:val="00912062"/>
    <w:rsid w:val="00924623"/>
    <w:rsid w:val="009426F3"/>
    <w:rsid w:val="00945E49"/>
    <w:rsid w:val="00947B9D"/>
    <w:rsid w:val="00971296"/>
    <w:rsid w:val="00986518"/>
    <w:rsid w:val="009C2CAF"/>
    <w:rsid w:val="009D248C"/>
    <w:rsid w:val="009F2E9D"/>
    <w:rsid w:val="00A15681"/>
    <w:rsid w:val="00A226B7"/>
    <w:rsid w:val="00A25071"/>
    <w:rsid w:val="00A4093B"/>
    <w:rsid w:val="00A50134"/>
    <w:rsid w:val="00A50996"/>
    <w:rsid w:val="00A51DC8"/>
    <w:rsid w:val="00A63E76"/>
    <w:rsid w:val="00A66353"/>
    <w:rsid w:val="00A6762E"/>
    <w:rsid w:val="00A90950"/>
    <w:rsid w:val="00A92C3D"/>
    <w:rsid w:val="00AC37FF"/>
    <w:rsid w:val="00AC411D"/>
    <w:rsid w:val="00AC52F1"/>
    <w:rsid w:val="00AE4E4C"/>
    <w:rsid w:val="00B04318"/>
    <w:rsid w:val="00B21A21"/>
    <w:rsid w:val="00B24024"/>
    <w:rsid w:val="00B43E79"/>
    <w:rsid w:val="00B702C1"/>
    <w:rsid w:val="00B716C4"/>
    <w:rsid w:val="00B745C7"/>
    <w:rsid w:val="00B80FCF"/>
    <w:rsid w:val="00B90CB8"/>
    <w:rsid w:val="00BA264E"/>
    <w:rsid w:val="00BA558D"/>
    <w:rsid w:val="00BB586D"/>
    <w:rsid w:val="00BD28EB"/>
    <w:rsid w:val="00BE3B01"/>
    <w:rsid w:val="00BE564F"/>
    <w:rsid w:val="00BE75FB"/>
    <w:rsid w:val="00BF371A"/>
    <w:rsid w:val="00BF600E"/>
    <w:rsid w:val="00C12EA7"/>
    <w:rsid w:val="00C24C1C"/>
    <w:rsid w:val="00C328B0"/>
    <w:rsid w:val="00C400C0"/>
    <w:rsid w:val="00C45299"/>
    <w:rsid w:val="00C47314"/>
    <w:rsid w:val="00C82FDD"/>
    <w:rsid w:val="00C91FC3"/>
    <w:rsid w:val="00CB7FB3"/>
    <w:rsid w:val="00CC41C5"/>
    <w:rsid w:val="00CD794F"/>
    <w:rsid w:val="00CE2C6E"/>
    <w:rsid w:val="00CE3D1B"/>
    <w:rsid w:val="00CF0D6C"/>
    <w:rsid w:val="00D22DDA"/>
    <w:rsid w:val="00D2380E"/>
    <w:rsid w:val="00D2655A"/>
    <w:rsid w:val="00D374AA"/>
    <w:rsid w:val="00D71721"/>
    <w:rsid w:val="00D77676"/>
    <w:rsid w:val="00D82378"/>
    <w:rsid w:val="00D911EB"/>
    <w:rsid w:val="00D91A68"/>
    <w:rsid w:val="00DA2568"/>
    <w:rsid w:val="00DA6DFE"/>
    <w:rsid w:val="00DC4DFB"/>
    <w:rsid w:val="00DD7F52"/>
    <w:rsid w:val="00DE4D88"/>
    <w:rsid w:val="00DF171C"/>
    <w:rsid w:val="00DF3F85"/>
    <w:rsid w:val="00E200B7"/>
    <w:rsid w:val="00E21C04"/>
    <w:rsid w:val="00E31839"/>
    <w:rsid w:val="00E3447F"/>
    <w:rsid w:val="00E3753E"/>
    <w:rsid w:val="00E45C9D"/>
    <w:rsid w:val="00E56419"/>
    <w:rsid w:val="00E81096"/>
    <w:rsid w:val="00EA011C"/>
    <w:rsid w:val="00EC5D48"/>
    <w:rsid w:val="00ED2A2D"/>
    <w:rsid w:val="00EE5772"/>
    <w:rsid w:val="00EF3143"/>
    <w:rsid w:val="00F00405"/>
    <w:rsid w:val="00F13B14"/>
    <w:rsid w:val="00F233A8"/>
    <w:rsid w:val="00F40B8E"/>
    <w:rsid w:val="00F64BFB"/>
    <w:rsid w:val="00F651C0"/>
    <w:rsid w:val="00F658AA"/>
    <w:rsid w:val="00F86A56"/>
    <w:rsid w:val="00FC101C"/>
    <w:rsid w:val="00FC74AE"/>
    <w:rsid w:val="00FD1078"/>
    <w:rsid w:val="00FD65B7"/>
    <w:rsid w:val="00FF5863"/>
    <w:rsid w:val="00FF733A"/>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852A2"/>
  <w15:chartTrackingRefBased/>
  <w15:docId w15:val="{631D4042-04A9-4369-8DA1-7EAF7B46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AF"/>
  </w:style>
  <w:style w:type="paragraph" w:styleId="Footer">
    <w:name w:val="footer"/>
    <w:basedOn w:val="Normal"/>
    <w:link w:val="FooterChar"/>
    <w:uiPriority w:val="99"/>
    <w:unhideWhenUsed/>
    <w:rsid w:val="0055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AF"/>
  </w:style>
  <w:style w:type="paragraph" w:styleId="ListParagraph">
    <w:name w:val="List Paragraph"/>
    <w:basedOn w:val="Normal"/>
    <w:uiPriority w:val="34"/>
    <w:qFormat/>
    <w:rsid w:val="00487F57"/>
    <w:pPr>
      <w:spacing w:line="256" w:lineRule="auto"/>
      <w:ind w:left="720"/>
      <w:contextualSpacing/>
    </w:pPr>
  </w:style>
  <w:style w:type="paragraph" w:styleId="BalloonText">
    <w:name w:val="Balloon Text"/>
    <w:basedOn w:val="Normal"/>
    <w:link w:val="BalloonTextChar"/>
    <w:uiPriority w:val="99"/>
    <w:semiHidden/>
    <w:unhideWhenUsed/>
    <w:rsid w:val="00F65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AA"/>
    <w:rPr>
      <w:rFonts w:ascii="Segoe UI" w:hAnsi="Segoe UI" w:cs="Segoe UI"/>
      <w:sz w:val="18"/>
      <w:szCs w:val="18"/>
    </w:rPr>
  </w:style>
  <w:style w:type="character" w:styleId="CommentReference">
    <w:name w:val="annotation reference"/>
    <w:basedOn w:val="DefaultParagraphFont"/>
    <w:uiPriority w:val="99"/>
    <w:semiHidden/>
    <w:unhideWhenUsed/>
    <w:rsid w:val="005A3C03"/>
    <w:rPr>
      <w:sz w:val="16"/>
      <w:szCs w:val="16"/>
    </w:rPr>
  </w:style>
  <w:style w:type="paragraph" w:styleId="CommentText">
    <w:name w:val="annotation text"/>
    <w:basedOn w:val="Normal"/>
    <w:link w:val="CommentTextChar"/>
    <w:uiPriority w:val="99"/>
    <w:unhideWhenUsed/>
    <w:rsid w:val="005A3C03"/>
    <w:pPr>
      <w:spacing w:line="240" w:lineRule="auto"/>
    </w:pPr>
    <w:rPr>
      <w:sz w:val="20"/>
      <w:szCs w:val="20"/>
    </w:rPr>
  </w:style>
  <w:style w:type="character" w:customStyle="1" w:styleId="CommentTextChar">
    <w:name w:val="Comment Text Char"/>
    <w:basedOn w:val="DefaultParagraphFont"/>
    <w:link w:val="CommentText"/>
    <w:uiPriority w:val="99"/>
    <w:rsid w:val="005A3C03"/>
    <w:rPr>
      <w:sz w:val="20"/>
      <w:szCs w:val="20"/>
    </w:rPr>
  </w:style>
  <w:style w:type="paragraph" w:styleId="CommentSubject">
    <w:name w:val="annotation subject"/>
    <w:basedOn w:val="CommentText"/>
    <w:next w:val="CommentText"/>
    <w:link w:val="CommentSubjectChar"/>
    <w:uiPriority w:val="99"/>
    <w:semiHidden/>
    <w:unhideWhenUsed/>
    <w:rsid w:val="005A3C03"/>
    <w:rPr>
      <w:b/>
      <w:bCs/>
    </w:rPr>
  </w:style>
  <w:style w:type="character" w:customStyle="1" w:styleId="CommentSubjectChar">
    <w:name w:val="Comment Subject Char"/>
    <w:basedOn w:val="CommentTextChar"/>
    <w:link w:val="CommentSubject"/>
    <w:uiPriority w:val="99"/>
    <w:semiHidden/>
    <w:rsid w:val="005A3C03"/>
    <w:rPr>
      <w:b/>
      <w:bCs/>
      <w:sz w:val="20"/>
      <w:szCs w:val="20"/>
    </w:rPr>
  </w:style>
  <w:style w:type="paragraph" w:customStyle="1" w:styleId="Default">
    <w:name w:val="Default"/>
    <w:rsid w:val="00602F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655A"/>
    <w:rPr>
      <w:color w:val="0563C1" w:themeColor="hyperlink"/>
      <w:u w:val="single"/>
    </w:rPr>
  </w:style>
  <w:style w:type="character" w:styleId="UnresolvedMention">
    <w:name w:val="Unresolved Mention"/>
    <w:basedOn w:val="DefaultParagraphFont"/>
    <w:uiPriority w:val="99"/>
    <w:semiHidden/>
    <w:unhideWhenUsed/>
    <w:rsid w:val="00D26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892499">
      <w:bodyDiv w:val="1"/>
      <w:marLeft w:val="0"/>
      <w:marRight w:val="0"/>
      <w:marTop w:val="0"/>
      <w:marBottom w:val="0"/>
      <w:divBdr>
        <w:top w:val="none" w:sz="0" w:space="0" w:color="auto"/>
        <w:left w:val="none" w:sz="0" w:space="0" w:color="auto"/>
        <w:bottom w:val="none" w:sz="0" w:space="0" w:color="auto"/>
        <w:right w:val="none" w:sz="0" w:space="0" w:color="auto"/>
      </w:divBdr>
    </w:div>
    <w:div w:id="21029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hilton@cacf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gallardo@cbhd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wn.adler@asm.c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hilton@cacfs.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2A2BB30194647AB80F35DD27989E5" ma:contentTypeVersion="12" ma:contentTypeDescription="Create a new document." ma:contentTypeScope="" ma:versionID="3206fdcae8006f2a4ae5ad4faeb98e40">
  <xsd:schema xmlns:xsd="http://www.w3.org/2001/XMLSchema" xmlns:xs="http://www.w3.org/2001/XMLSchema" xmlns:p="http://schemas.microsoft.com/office/2006/metadata/properties" xmlns:ns2="9b259403-acb8-4a66-88d1-f1011796ff80" xmlns:ns3="1587119c-828d-4db7-a06c-a82829bb76f7" targetNamespace="http://schemas.microsoft.com/office/2006/metadata/properties" ma:root="true" ma:fieldsID="b3236015fbf7a9c8304ba9cabf18b312" ns2:_="" ns3:_="">
    <xsd:import namespace="9b259403-acb8-4a66-88d1-f1011796ff80"/>
    <xsd:import namespace="1587119c-828d-4db7-a06c-a82829bb76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59403-acb8-4a66-88d1-f1011796f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7119c-828d-4db7-a06c-a82829bb76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BD278-9025-4FBC-ABD4-A6FE43B6A524}">
  <ds:schemaRefs>
    <ds:schemaRef ds:uri="http://schemas.microsoft.com/sharepoint/v3/contenttype/forms"/>
  </ds:schemaRefs>
</ds:datastoreItem>
</file>

<file path=customXml/itemProps2.xml><?xml version="1.0" encoding="utf-8"?>
<ds:datastoreItem xmlns:ds="http://schemas.openxmlformats.org/officeDocument/2006/customXml" ds:itemID="{68AD070D-0784-4635-8196-6FEE77A1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59403-acb8-4a66-88d1-f1011796ff80"/>
    <ds:schemaRef ds:uri="1587119c-828d-4db7-a06c-a82829bb7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0AEB4-D72B-4F5D-BEDE-970F8322C803}">
  <ds:schemaRefs>
    <ds:schemaRef ds:uri="http://schemas.openxmlformats.org/officeDocument/2006/bibliography"/>
  </ds:schemaRefs>
</ds:datastoreItem>
</file>

<file path=customXml/itemProps4.xml><?xml version="1.0" encoding="utf-8"?>
<ds:datastoreItem xmlns:ds="http://schemas.openxmlformats.org/officeDocument/2006/customXml" ds:itemID="{6A779ACA-8669-482A-A7C4-62963853A0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661</Words>
  <Characters>3971</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Gallardo</dc:creator>
  <cp:keywords/>
  <dc:description/>
  <cp:lastModifiedBy>Elia Gallardo</cp:lastModifiedBy>
  <cp:revision>5</cp:revision>
  <dcterms:created xsi:type="dcterms:W3CDTF">2021-03-09T23:53:00Z</dcterms:created>
  <dcterms:modified xsi:type="dcterms:W3CDTF">2021-03-10T00:56:00Z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0x010100F082A2BB30194647AB80F35DD27989E5</vt:lpwstr>
  </property>
</Properties>
</file>